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cs="Calibri" w:asciiTheme="minorHAnsi" w:cstheme="minorHAnsi" w:hAnsiTheme="minorHAnsi"/>
          <w:sz w:val="20"/>
          <w:szCs w:val="20"/>
          <w:lang w:val="en-US"/>
        </w:rPr>
      </w:pPr>
      <w:r>
        <w:rPr>
          <w:rFonts w:cs="Calibri" w:cstheme="minorHAnsi" w:ascii="Calibri" w:hAnsi="Calibri"/>
          <w:sz w:val="20"/>
          <w:szCs w:val="20"/>
          <w:lang w:val="en-US"/>
        </w:rPr>
        <mc:AlternateContent>
          <mc:Choice Requires="wpg">
            <w:drawing>
              <wp:anchor behindDoc="0" distT="0" distB="3810" distL="114300" distR="114300" simplePos="0" locked="0" layoutInCell="0" allowOverlap="1" relativeHeight="2" wp14:anchorId="37223E93">
                <wp:simplePos x="0" y="0"/>
                <wp:positionH relativeFrom="margin">
                  <wp:posOffset>1285240</wp:posOffset>
                </wp:positionH>
                <wp:positionV relativeFrom="margin">
                  <wp:posOffset>19050</wp:posOffset>
                </wp:positionV>
                <wp:extent cx="3261360" cy="624840"/>
                <wp:effectExtent l="0" t="0" r="0" b="3810"/>
                <wp:wrapSquare wrapText="bothSides"/>
                <wp:docPr id="1" name="Group 1"/>
                <a:graphic xmlns:a="http://schemas.openxmlformats.org/drawingml/2006/main">
                  <a:graphicData uri="http://schemas.microsoft.com/office/word/2010/wordprocessingGroup">
                    <wpg:wgp>
                      <wpg:cNvGrpSpPr/>
                      <wpg:grpSpPr>
                        <a:xfrm>
                          <a:off x="0" y="0"/>
                          <a:ext cx="3261240" cy="624960"/>
                          <a:chOff x="0" y="0"/>
                          <a:chExt cx="3261240" cy="624960"/>
                        </a:xfrm>
                      </wpg:grpSpPr>
                      <pic:pic xmlns:pic="http://schemas.openxmlformats.org/drawingml/2006/picture">
                        <pic:nvPicPr>
                          <pic:cNvPr id="2" name="Picture 3" descr=""/>
                          <pic:cNvPicPr/>
                        </pic:nvPicPr>
                        <pic:blipFill>
                          <a:blip r:embed="rId2"/>
                          <a:stretch/>
                        </pic:blipFill>
                        <pic:spPr>
                          <a:xfrm>
                            <a:off x="240840" y="452880"/>
                            <a:ext cx="329400" cy="172080"/>
                          </a:xfrm>
                          <a:prstGeom prst="rect">
                            <a:avLst/>
                          </a:prstGeom>
                          <a:ln w="0">
                            <a:noFill/>
                          </a:ln>
                        </pic:spPr>
                      </pic:pic>
                      <pic:pic xmlns:pic="http://schemas.openxmlformats.org/drawingml/2006/picture">
                        <pic:nvPicPr>
                          <pic:cNvPr id="3" name="Picture 4" descr=""/>
                          <pic:cNvPicPr/>
                        </pic:nvPicPr>
                        <pic:blipFill>
                          <a:blip r:embed="rId3"/>
                          <a:stretch/>
                        </pic:blipFill>
                        <pic:spPr>
                          <a:xfrm>
                            <a:off x="598320" y="485640"/>
                            <a:ext cx="140400" cy="136440"/>
                          </a:xfrm>
                          <a:prstGeom prst="rect">
                            <a:avLst/>
                          </a:prstGeom>
                          <a:ln w="0">
                            <a:noFill/>
                          </a:ln>
                        </pic:spPr>
                      </pic:pic>
                      <pic:pic xmlns:pic="http://schemas.openxmlformats.org/drawingml/2006/picture">
                        <pic:nvPicPr>
                          <pic:cNvPr id="4" name="Picture 5" descr=""/>
                          <pic:cNvPicPr/>
                        </pic:nvPicPr>
                        <pic:blipFill>
                          <a:blip r:embed="rId4"/>
                          <a:stretch/>
                        </pic:blipFill>
                        <pic:spPr>
                          <a:xfrm>
                            <a:off x="774000" y="483840"/>
                            <a:ext cx="369000" cy="141120"/>
                          </a:xfrm>
                          <a:prstGeom prst="rect">
                            <a:avLst/>
                          </a:prstGeom>
                          <a:ln w="0">
                            <a:noFill/>
                          </a:ln>
                        </pic:spPr>
                      </pic:pic>
                      <pic:pic xmlns:pic="http://schemas.openxmlformats.org/drawingml/2006/picture">
                        <pic:nvPicPr>
                          <pic:cNvPr id="5" name="Picture 6" descr=""/>
                          <pic:cNvPicPr/>
                        </pic:nvPicPr>
                        <pic:blipFill>
                          <a:blip r:embed="rId5"/>
                          <a:stretch/>
                        </pic:blipFill>
                        <pic:spPr>
                          <a:xfrm>
                            <a:off x="1236960" y="452880"/>
                            <a:ext cx="309240" cy="170640"/>
                          </a:xfrm>
                          <a:prstGeom prst="rect">
                            <a:avLst/>
                          </a:prstGeom>
                          <a:ln w="0">
                            <a:noFill/>
                          </a:ln>
                        </pic:spPr>
                      </pic:pic>
                      <wps:wsp>
                        <wps:cNvPr id="6" name="AutoShape 7"/>
                        <wps:cNvSpPr/>
                        <wps:spPr>
                          <a:xfrm>
                            <a:off x="1568520" y="483840"/>
                            <a:ext cx="1370880" cy="140400"/>
                          </a:xfrm>
                          <a:custGeom>
                            <a:avLst/>
                            <a:gdLst>
                              <a:gd name="textAreaLeft" fmla="*/ 0 w 777240"/>
                              <a:gd name="textAreaRight" fmla="*/ 777600 w 777240"/>
                              <a:gd name="textAreaTop" fmla="*/ 0 h 79560"/>
                              <a:gd name="textAreaBottom" fmla="*/ 79920 h 79560"/>
                            </a:gdLst>
                            <a:ahLst/>
                            <a:rect l="textAreaLeft" t="textAreaTop" r="textAreaRight" b="textAreaBottom"/>
                            <a:pathLst>
                              <a:path w="1966" h="233">
                                <a:moveTo>
                                  <a:pt x="36" y="3"/>
                                </a:moveTo>
                                <a:lnTo>
                                  <a:pt x="0" y="3"/>
                                </a:lnTo>
                                <a:lnTo>
                                  <a:pt x="0" y="229"/>
                                </a:lnTo>
                                <a:lnTo>
                                  <a:pt x="36" y="229"/>
                                </a:lnTo>
                                <a:lnTo>
                                  <a:pt x="36" y="127"/>
                                </a:lnTo>
                                <a:lnTo>
                                  <a:pt x="207" y="127"/>
                                </a:lnTo>
                                <a:lnTo>
                                  <a:pt x="207" y="95"/>
                                </a:lnTo>
                                <a:lnTo>
                                  <a:pt x="36" y="95"/>
                                </a:lnTo>
                                <a:lnTo>
                                  <a:pt x="36" y="3"/>
                                </a:lnTo>
                                <a:close/>
                                <a:moveTo>
                                  <a:pt x="207" y="127"/>
                                </a:moveTo>
                                <a:lnTo>
                                  <a:pt x="171" y="127"/>
                                </a:lnTo>
                                <a:lnTo>
                                  <a:pt x="171" y="229"/>
                                </a:lnTo>
                                <a:lnTo>
                                  <a:pt x="207" y="229"/>
                                </a:lnTo>
                                <a:lnTo>
                                  <a:pt x="207" y="127"/>
                                </a:lnTo>
                                <a:close/>
                                <a:moveTo>
                                  <a:pt x="207" y="3"/>
                                </a:moveTo>
                                <a:lnTo>
                                  <a:pt x="171" y="3"/>
                                </a:lnTo>
                                <a:lnTo>
                                  <a:pt x="171" y="95"/>
                                </a:lnTo>
                                <a:lnTo>
                                  <a:pt x="207" y="95"/>
                                </a:lnTo>
                                <a:lnTo>
                                  <a:pt x="207" y="3"/>
                                </a:lnTo>
                                <a:close/>
                                <a:moveTo>
                                  <a:pt x="280" y="3"/>
                                </a:moveTo>
                                <a:lnTo>
                                  <a:pt x="249" y="3"/>
                                </a:lnTo>
                                <a:lnTo>
                                  <a:pt x="249" y="229"/>
                                </a:lnTo>
                                <a:lnTo>
                                  <a:pt x="283" y="229"/>
                                </a:lnTo>
                                <a:lnTo>
                                  <a:pt x="283" y="79"/>
                                </a:lnTo>
                                <a:lnTo>
                                  <a:pt x="320" y="79"/>
                                </a:lnTo>
                                <a:lnTo>
                                  <a:pt x="280" y="3"/>
                                </a:lnTo>
                                <a:close/>
                                <a:moveTo>
                                  <a:pt x="320" y="79"/>
                                </a:moveTo>
                                <a:lnTo>
                                  <a:pt x="283" y="79"/>
                                </a:lnTo>
                                <a:lnTo>
                                  <a:pt x="363" y="229"/>
                                </a:lnTo>
                                <a:lnTo>
                                  <a:pt x="399" y="161"/>
                                </a:lnTo>
                                <a:lnTo>
                                  <a:pt x="363" y="161"/>
                                </a:lnTo>
                                <a:lnTo>
                                  <a:pt x="320" y="79"/>
                                </a:lnTo>
                                <a:close/>
                                <a:moveTo>
                                  <a:pt x="478" y="78"/>
                                </a:moveTo>
                                <a:lnTo>
                                  <a:pt x="443" y="78"/>
                                </a:lnTo>
                                <a:lnTo>
                                  <a:pt x="443" y="229"/>
                                </a:lnTo>
                                <a:lnTo>
                                  <a:pt x="478" y="229"/>
                                </a:lnTo>
                                <a:lnTo>
                                  <a:pt x="478" y="78"/>
                                </a:lnTo>
                                <a:close/>
                                <a:moveTo>
                                  <a:pt x="478" y="3"/>
                                </a:moveTo>
                                <a:lnTo>
                                  <a:pt x="447" y="3"/>
                                </a:lnTo>
                                <a:lnTo>
                                  <a:pt x="363" y="161"/>
                                </a:lnTo>
                                <a:lnTo>
                                  <a:pt x="399" y="161"/>
                                </a:lnTo>
                                <a:lnTo>
                                  <a:pt x="443" y="78"/>
                                </a:lnTo>
                                <a:lnTo>
                                  <a:pt x="478" y="78"/>
                                </a:lnTo>
                                <a:lnTo>
                                  <a:pt x="478" y="3"/>
                                </a:lnTo>
                                <a:close/>
                                <a:moveTo>
                                  <a:pt x="647" y="3"/>
                                </a:moveTo>
                                <a:lnTo>
                                  <a:pt x="615" y="3"/>
                                </a:lnTo>
                                <a:lnTo>
                                  <a:pt x="508" y="229"/>
                                </a:lnTo>
                                <a:lnTo>
                                  <a:pt x="546" y="229"/>
                                </a:lnTo>
                                <a:lnTo>
                                  <a:pt x="569" y="181"/>
                                </a:lnTo>
                                <a:lnTo>
                                  <a:pt x="732" y="181"/>
                                </a:lnTo>
                                <a:lnTo>
                                  <a:pt x="717" y="150"/>
                                </a:lnTo>
                                <a:lnTo>
                                  <a:pt x="583" y="150"/>
                                </a:lnTo>
                                <a:lnTo>
                                  <a:pt x="631" y="50"/>
                                </a:lnTo>
                                <a:lnTo>
                                  <a:pt x="669" y="50"/>
                                </a:lnTo>
                                <a:lnTo>
                                  <a:pt x="647" y="3"/>
                                </a:lnTo>
                                <a:close/>
                                <a:moveTo>
                                  <a:pt x="732" y="181"/>
                                </a:moveTo>
                                <a:lnTo>
                                  <a:pt x="694" y="181"/>
                                </a:lnTo>
                                <a:lnTo>
                                  <a:pt x="717" y="229"/>
                                </a:lnTo>
                                <a:lnTo>
                                  <a:pt x="756" y="229"/>
                                </a:lnTo>
                                <a:lnTo>
                                  <a:pt x="732" y="181"/>
                                </a:lnTo>
                                <a:close/>
                                <a:moveTo>
                                  <a:pt x="669" y="50"/>
                                </a:moveTo>
                                <a:lnTo>
                                  <a:pt x="631" y="50"/>
                                </a:lnTo>
                                <a:lnTo>
                                  <a:pt x="679" y="150"/>
                                </a:lnTo>
                                <a:lnTo>
                                  <a:pt x="679" y="70"/>
                                </a:lnTo>
                                <a:lnTo>
                                  <a:pt x="669" y="50"/>
                                </a:lnTo>
                                <a:close/>
                                <a:moveTo>
                                  <a:pt x="679" y="70"/>
                                </a:moveTo>
                                <a:lnTo>
                                  <a:pt x="679" y="150"/>
                                </a:lnTo>
                                <a:lnTo>
                                  <a:pt x="717" y="150"/>
                                </a:lnTo>
                                <a:lnTo>
                                  <a:pt x="679" y="70"/>
                                </a:lnTo>
                                <a:close/>
                                <a:moveTo>
                                  <a:pt x="881" y="34"/>
                                </a:moveTo>
                                <a:lnTo>
                                  <a:pt x="847" y="34"/>
                                </a:lnTo>
                                <a:lnTo>
                                  <a:pt x="847" y="230"/>
                                </a:lnTo>
                                <a:lnTo>
                                  <a:pt x="881" y="230"/>
                                </a:lnTo>
                                <a:lnTo>
                                  <a:pt x="881" y="34"/>
                                </a:lnTo>
                                <a:close/>
                                <a:moveTo>
                                  <a:pt x="958" y="2"/>
                                </a:moveTo>
                                <a:lnTo>
                                  <a:pt x="770" y="2"/>
                                </a:lnTo>
                                <a:lnTo>
                                  <a:pt x="770" y="34"/>
                                </a:lnTo>
                                <a:lnTo>
                                  <a:pt x="958" y="34"/>
                                </a:lnTo>
                                <a:lnTo>
                                  <a:pt x="958" y="2"/>
                                </a:lnTo>
                                <a:close/>
                                <a:moveTo>
                                  <a:pt x="1096" y="0"/>
                                </a:moveTo>
                                <a:lnTo>
                                  <a:pt x="1050" y="9"/>
                                </a:lnTo>
                                <a:lnTo>
                                  <a:pt x="1014" y="36"/>
                                </a:lnTo>
                                <a:lnTo>
                                  <a:pt x="990" y="73"/>
                                </a:lnTo>
                                <a:lnTo>
                                  <a:pt x="982" y="116"/>
                                </a:lnTo>
                                <a:lnTo>
                                  <a:pt x="990" y="160"/>
                                </a:lnTo>
                                <a:lnTo>
                                  <a:pt x="1014" y="197"/>
                                </a:lnTo>
                                <a:lnTo>
                                  <a:pt x="1050" y="223"/>
                                </a:lnTo>
                                <a:lnTo>
                                  <a:pt x="1096" y="233"/>
                                </a:lnTo>
                                <a:lnTo>
                                  <a:pt x="1138" y="224"/>
                                </a:lnTo>
                                <a:lnTo>
                                  <a:pt x="1175" y="200"/>
                                </a:lnTo>
                                <a:lnTo>
                                  <a:pt x="1096" y="200"/>
                                </a:lnTo>
                                <a:lnTo>
                                  <a:pt x="1068" y="194"/>
                                </a:lnTo>
                                <a:lnTo>
                                  <a:pt x="1043" y="177"/>
                                </a:lnTo>
                                <a:lnTo>
                                  <a:pt x="1024" y="151"/>
                                </a:lnTo>
                                <a:lnTo>
                                  <a:pt x="1017" y="116"/>
                                </a:lnTo>
                                <a:lnTo>
                                  <a:pt x="1024" y="82"/>
                                </a:lnTo>
                                <a:lnTo>
                                  <a:pt x="1043" y="55"/>
                                </a:lnTo>
                                <a:lnTo>
                                  <a:pt x="1068" y="38"/>
                                </a:lnTo>
                                <a:lnTo>
                                  <a:pt x="1096" y="33"/>
                                </a:lnTo>
                                <a:lnTo>
                                  <a:pt x="1174" y="33"/>
                                </a:lnTo>
                                <a:lnTo>
                                  <a:pt x="1174" y="32"/>
                                </a:lnTo>
                                <a:lnTo>
                                  <a:pt x="1138" y="8"/>
                                </a:lnTo>
                                <a:lnTo>
                                  <a:pt x="1096" y="0"/>
                                </a:lnTo>
                                <a:close/>
                                <a:moveTo>
                                  <a:pt x="1175" y="32"/>
                                </a:moveTo>
                                <a:lnTo>
                                  <a:pt x="1174" y="32"/>
                                </a:lnTo>
                                <a:lnTo>
                                  <a:pt x="1174" y="116"/>
                                </a:lnTo>
                                <a:lnTo>
                                  <a:pt x="1167" y="150"/>
                                </a:lnTo>
                                <a:lnTo>
                                  <a:pt x="1149" y="177"/>
                                </a:lnTo>
                                <a:lnTo>
                                  <a:pt x="1124" y="194"/>
                                </a:lnTo>
                                <a:lnTo>
                                  <a:pt x="1096" y="200"/>
                                </a:lnTo>
                                <a:lnTo>
                                  <a:pt x="1175" y="200"/>
                                </a:lnTo>
                                <a:lnTo>
                                  <a:pt x="1200" y="163"/>
                                </a:lnTo>
                                <a:lnTo>
                                  <a:pt x="1210" y="116"/>
                                </a:lnTo>
                                <a:lnTo>
                                  <a:pt x="1200" y="69"/>
                                </a:lnTo>
                                <a:lnTo>
                                  <a:pt x="1175" y="33"/>
                                </a:lnTo>
                                <a:lnTo>
                                  <a:pt x="1175" y="32"/>
                                </a:lnTo>
                                <a:close/>
                                <a:moveTo>
                                  <a:pt x="1174" y="33"/>
                                </a:moveTo>
                                <a:lnTo>
                                  <a:pt x="1096" y="33"/>
                                </a:lnTo>
                                <a:lnTo>
                                  <a:pt x="1124" y="38"/>
                                </a:lnTo>
                                <a:lnTo>
                                  <a:pt x="1149" y="55"/>
                                </a:lnTo>
                                <a:lnTo>
                                  <a:pt x="1167" y="82"/>
                                </a:lnTo>
                                <a:lnTo>
                                  <a:pt x="1174" y="116"/>
                                </a:lnTo>
                                <a:lnTo>
                                  <a:pt x="1174" y="33"/>
                                </a:lnTo>
                                <a:close/>
                                <a:moveTo>
                                  <a:pt x="1357" y="3"/>
                                </a:moveTo>
                                <a:lnTo>
                                  <a:pt x="1317" y="3"/>
                                </a:lnTo>
                                <a:lnTo>
                                  <a:pt x="1225" y="229"/>
                                </a:lnTo>
                                <a:lnTo>
                                  <a:pt x="1264" y="229"/>
                                </a:lnTo>
                                <a:lnTo>
                                  <a:pt x="1337" y="42"/>
                                </a:lnTo>
                                <a:lnTo>
                                  <a:pt x="1373" y="42"/>
                                </a:lnTo>
                                <a:lnTo>
                                  <a:pt x="1357" y="3"/>
                                </a:lnTo>
                                <a:close/>
                                <a:moveTo>
                                  <a:pt x="1373" y="42"/>
                                </a:moveTo>
                                <a:lnTo>
                                  <a:pt x="1337" y="42"/>
                                </a:lnTo>
                                <a:lnTo>
                                  <a:pt x="1410" y="229"/>
                                </a:lnTo>
                                <a:lnTo>
                                  <a:pt x="1448" y="229"/>
                                </a:lnTo>
                                <a:lnTo>
                                  <a:pt x="1373" y="42"/>
                                </a:lnTo>
                                <a:close/>
                                <a:moveTo>
                                  <a:pt x="1575" y="0"/>
                                </a:moveTo>
                                <a:lnTo>
                                  <a:pt x="1529" y="9"/>
                                </a:lnTo>
                                <a:lnTo>
                                  <a:pt x="1493" y="36"/>
                                </a:lnTo>
                                <a:lnTo>
                                  <a:pt x="1469" y="73"/>
                                </a:lnTo>
                                <a:lnTo>
                                  <a:pt x="1461" y="116"/>
                                </a:lnTo>
                                <a:lnTo>
                                  <a:pt x="1469" y="160"/>
                                </a:lnTo>
                                <a:lnTo>
                                  <a:pt x="1493" y="197"/>
                                </a:lnTo>
                                <a:lnTo>
                                  <a:pt x="1529" y="223"/>
                                </a:lnTo>
                                <a:lnTo>
                                  <a:pt x="1575" y="233"/>
                                </a:lnTo>
                                <a:lnTo>
                                  <a:pt x="1617" y="224"/>
                                </a:lnTo>
                                <a:lnTo>
                                  <a:pt x="1654" y="200"/>
                                </a:lnTo>
                                <a:lnTo>
                                  <a:pt x="1575" y="200"/>
                                </a:lnTo>
                                <a:lnTo>
                                  <a:pt x="1547" y="194"/>
                                </a:lnTo>
                                <a:lnTo>
                                  <a:pt x="1522" y="177"/>
                                </a:lnTo>
                                <a:lnTo>
                                  <a:pt x="1504" y="151"/>
                                </a:lnTo>
                                <a:lnTo>
                                  <a:pt x="1497" y="116"/>
                                </a:lnTo>
                                <a:lnTo>
                                  <a:pt x="1504" y="82"/>
                                </a:lnTo>
                                <a:lnTo>
                                  <a:pt x="1522" y="55"/>
                                </a:lnTo>
                                <a:lnTo>
                                  <a:pt x="1547" y="38"/>
                                </a:lnTo>
                                <a:lnTo>
                                  <a:pt x="1575" y="33"/>
                                </a:lnTo>
                                <a:lnTo>
                                  <a:pt x="1653" y="33"/>
                                </a:lnTo>
                                <a:lnTo>
                                  <a:pt x="1653" y="32"/>
                                </a:lnTo>
                                <a:lnTo>
                                  <a:pt x="1617" y="8"/>
                                </a:lnTo>
                                <a:lnTo>
                                  <a:pt x="1575" y="0"/>
                                </a:lnTo>
                                <a:close/>
                                <a:moveTo>
                                  <a:pt x="1654" y="32"/>
                                </a:moveTo>
                                <a:lnTo>
                                  <a:pt x="1653" y="32"/>
                                </a:lnTo>
                                <a:lnTo>
                                  <a:pt x="1653" y="116"/>
                                </a:lnTo>
                                <a:lnTo>
                                  <a:pt x="1646" y="150"/>
                                </a:lnTo>
                                <a:lnTo>
                                  <a:pt x="1628" y="177"/>
                                </a:lnTo>
                                <a:lnTo>
                                  <a:pt x="1603" y="194"/>
                                </a:lnTo>
                                <a:lnTo>
                                  <a:pt x="1575" y="200"/>
                                </a:lnTo>
                                <a:lnTo>
                                  <a:pt x="1654" y="200"/>
                                </a:lnTo>
                                <a:lnTo>
                                  <a:pt x="1679" y="163"/>
                                </a:lnTo>
                                <a:lnTo>
                                  <a:pt x="1689" y="116"/>
                                </a:lnTo>
                                <a:lnTo>
                                  <a:pt x="1679" y="69"/>
                                </a:lnTo>
                                <a:lnTo>
                                  <a:pt x="1654" y="33"/>
                                </a:lnTo>
                                <a:lnTo>
                                  <a:pt x="1654" y="32"/>
                                </a:lnTo>
                                <a:close/>
                                <a:moveTo>
                                  <a:pt x="1653" y="33"/>
                                </a:moveTo>
                                <a:lnTo>
                                  <a:pt x="1575" y="33"/>
                                </a:lnTo>
                                <a:lnTo>
                                  <a:pt x="1603" y="38"/>
                                </a:lnTo>
                                <a:lnTo>
                                  <a:pt x="1628" y="55"/>
                                </a:lnTo>
                                <a:lnTo>
                                  <a:pt x="1646" y="82"/>
                                </a:lnTo>
                                <a:lnTo>
                                  <a:pt x="1653" y="116"/>
                                </a:lnTo>
                                <a:lnTo>
                                  <a:pt x="1653" y="33"/>
                                </a:lnTo>
                                <a:close/>
                                <a:moveTo>
                                  <a:pt x="1904" y="3"/>
                                </a:moveTo>
                                <a:lnTo>
                                  <a:pt x="1728" y="3"/>
                                </a:lnTo>
                                <a:lnTo>
                                  <a:pt x="1728" y="229"/>
                                </a:lnTo>
                                <a:lnTo>
                                  <a:pt x="1763" y="229"/>
                                </a:lnTo>
                                <a:lnTo>
                                  <a:pt x="1763" y="35"/>
                                </a:lnTo>
                                <a:lnTo>
                                  <a:pt x="1904" y="35"/>
                                </a:lnTo>
                                <a:lnTo>
                                  <a:pt x="1904" y="3"/>
                                </a:lnTo>
                                <a:close/>
                                <a:moveTo>
                                  <a:pt x="1966" y="3"/>
                                </a:moveTo>
                                <a:lnTo>
                                  <a:pt x="1930" y="3"/>
                                </a:lnTo>
                                <a:lnTo>
                                  <a:pt x="1930" y="229"/>
                                </a:lnTo>
                                <a:lnTo>
                                  <a:pt x="1966" y="229"/>
                                </a:lnTo>
                                <a:lnTo>
                                  <a:pt x="1966" y="3"/>
                                </a:lnTo>
                                <a:close/>
                              </a:path>
                            </a:pathLst>
                          </a:custGeom>
                          <a:solidFill>
                            <a:srgbClr val="221f1f"/>
                          </a:solidFill>
                          <a:ln w="0">
                            <a:noFill/>
                          </a:ln>
                        </wps:spPr>
                        <wps:style>
                          <a:lnRef idx="0"/>
                          <a:fillRef idx="0"/>
                          <a:effectRef idx="0"/>
                          <a:fontRef idx="minor"/>
                        </wps:style>
                        <wps:bodyPr/>
                      </wps:wsp>
                      <pic:pic xmlns:pic="http://schemas.openxmlformats.org/drawingml/2006/picture">
                        <pic:nvPicPr>
                          <pic:cNvPr id="7" name="Picture 8" descr=""/>
                          <pic:cNvPicPr/>
                        </pic:nvPicPr>
                        <pic:blipFill>
                          <a:blip r:embed="rId6"/>
                          <a:stretch/>
                        </pic:blipFill>
                        <pic:spPr>
                          <a:xfrm>
                            <a:off x="2968560" y="483840"/>
                            <a:ext cx="159480" cy="141120"/>
                          </a:xfrm>
                          <a:prstGeom prst="rect">
                            <a:avLst/>
                          </a:prstGeom>
                          <a:ln w="0">
                            <a:noFill/>
                          </a:ln>
                        </pic:spPr>
                      </pic:pic>
                      <pic:pic xmlns:pic="http://schemas.openxmlformats.org/drawingml/2006/picture">
                        <pic:nvPicPr>
                          <pic:cNvPr id="8" name="Picture 9" descr=""/>
                          <pic:cNvPicPr/>
                        </pic:nvPicPr>
                        <pic:blipFill>
                          <a:blip r:embed="rId7"/>
                          <a:stretch/>
                        </pic:blipFill>
                        <pic:spPr>
                          <a:xfrm>
                            <a:off x="0" y="0"/>
                            <a:ext cx="3261240" cy="455760"/>
                          </a:xfrm>
                          <a:prstGeom prst="rect">
                            <a:avLst/>
                          </a:prstGeom>
                          <a:ln w="0">
                            <a:noFill/>
                          </a:ln>
                        </pic:spPr>
                      </pic:pic>
                    </wpg:wgp>
                  </a:graphicData>
                </a:graphic>
              </wp:anchor>
            </w:drawing>
          </mc:Choice>
          <mc:Fallback>
            <w:pict>
              <v:group id="shape_0" alt="Group 1" style="position:absolute;margin-left:101.2pt;margin-top:1.5pt;width:256.8pt;height:49.2pt" coordorigin="2024,30" coordsize="513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2403;top:743;width:518;height:270;mso-wrap-style:none;v-text-anchor:middle;mso-position-horizontal-relative:margin;mso-position-vertical-relative:margin" type="_x0000_t75">
                  <v:imagedata r:id="rId8" o:detectmouseclick="t"/>
                  <v:stroke color="#3465a4" joinstyle="round" endcap="flat"/>
                  <w10:wrap type="square"/>
                </v:shape>
                <v:shape id="shape_0" ID="Picture 4" stroked="f" o:allowincell="f" style="position:absolute;left:2966;top:795;width:220;height:214;mso-wrap-style:none;v-text-anchor:middle;mso-position-horizontal-relative:margin;mso-position-vertical-relative:margin" type="_x0000_t75">
                  <v:imagedata r:id="rId9" o:detectmouseclick="t"/>
                  <v:stroke color="#3465a4" joinstyle="round" endcap="flat"/>
                  <w10:wrap type="square"/>
                </v:shape>
                <v:shape id="shape_0" ID="Picture 5" stroked="f" o:allowincell="f" style="position:absolute;left:3243;top:792;width:580;height:221;mso-wrap-style:none;v-text-anchor:middle;mso-position-horizontal-relative:margin;mso-position-vertical-relative:margin" type="_x0000_t75">
                  <v:imagedata r:id="rId10" o:detectmouseclick="t"/>
                  <v:stroke color="#3465a4" joinstyle="round" endcap="flat"/>
                  <w10:wrap type="square"/>
                </v:shape>
                <v:shape id="shape_0" ID="Picture 6" stroked="f" o:allowincell="f" style="position:absolute;left:3972;top:743;width:486;height:268;mso-wrap-style:none;v-text-anchor:middle;mso-position-horizontal-relative:margin;mso-position-vertical-relative:margin" type="_x0000_t75">
                  <v:imagedata r:id="rId11" o:detectmouseclick="t"/>
                  <v:stroke color="#3465a4" joinstyle="round" endcap="flat"/>
                  <w10:wrap type="square"/>
                </v:shape>
                <v:shape id="shape_0" ID="Picture 8" stroked="f" o:allowincell="f" style="position:absolute;left:6699;top:792;width:250;height:221;mso-wrap-style:none;v-text-anchor:middle;mso-position-horizontal-relative:margin;mso-position-vertical-relative:margin" type="_x0000_t75">
                  <v:imagedata r:id="rId12" o:detectmouseclick="t"/>
                  <v:stroke color="#3465a4" joinstyle="round" endcap="flat"/>
                  <w10:wrap type="square"/>
                </v:shape>
                <v:shape id="shape_0" ID="Picture 9" stroked="f" o:allowincell="f" style="position:absolute;left:2024;top:30;width:5135;height:717;mso-wrap-style:none;v-text-anchor:middle;mso-position-horizontal-relative:margin;mso-position-vertical-relative:margin" type="_x0000_t75">
                  <v:imagedata r:id="rId13" o:detectmouseclick="t"/>
                  <v:stroke color="#3465a4" joinstyle="round" endcap="flat"/>
                  <w10:wrap type="square"/>
                </v:shape>
              </v:group>
            </w:pict>
          </mc:Fallback>
        </mc:AlternateContent>
      </w:r>
    </w:p>
    <w:p>
      <w:pPr>
        <w:pStyle w:val="Normal"/>
        <w:jc w:val="both"/>
        <w:rPr>
          <w:rFonts w:ascii="Calibri" w:hAnsi="Calibri" w:cs="Calibri" w:asciiTheme="minorHAnsi" w:cstheme="minorHAnsi" w:hAnsiTheme="minorHAnsi"/>
          <w:sz w:val="20"/>
          <w:szCs w:val="20"/>
          <w:lang w:val="en-US"/>
        </w:rPr>
      </w:pPr>
      <w:r>
        <w:rPr>
          <w:rFonts w:cs="Calibri" w:cstheme="minorHAnsi" w:ascii="Calibri" w:hAnsi="Calibri"/>
          <w:sz w:val="20"/>
          <w:szCs w:val="20"/>
          <w:lang w:val="en-US"/>
        </w:rPr>
      </w:r>
    </w:p>
    <w:p>
      <w:pPr>
        <w:pStyle w:val="Normal"/>
        <w:pPrChange w:id="0" w:author="Fani Kalaitzi" w:date="2024-04-18T16:43:00Z">
          <w:pPr>
            <w:jc w:val="both"/>
          </w:pPr>
        </w:pPrChange>
        <w:rPr/>
      </w:pPr>
      <w:r>
        <w:rPr/>
      </w:r>
    </w:p>
    <w:p>
      <w:pPr>
        <w:pStyle w:val="Normal"/>
        <w:jc w:val="both"/>
        <w:rPr>
          <w:rFonts w:ascii="Calibri" w:hAnsi="Calibri" w:cs="Calibri" w:asciiTheme="minorHAnsi" w:cstheme="minorHAnsi" w:hAnsiTheme="minorHAnsi"/>
          <w:sz w:val="20"/>
          <w:szCs w:val="20"/>
          <w:lang w:val="en-US"/>
        </w:rPr>
      </w:pPr>
      <w:r>
        <w:rPr>
          <w:rFonts w:cs="Calibri" w:cstheme="minorHAnsi" w:ascii="Calibri" w:hAnsi="Calibri"/>
          <w:sz w:val="20"/>
          <w:szCs w:val="20"/>
          <w:lang w:val="en-US"/>
        </w:rPr>
      </w:r>
    </w:p>
    <w:p>
      <w:pPr>
        <w:pStyle w:val="Normal"/>
        <w:jc w:val="both"/>
        <w:rPr>
          <w:rFonts w:ascii="Calibri" w:hAnsi="Calibri" w:cs="Calibri" w:asciiTheme="minorHAnsi" w:cstheme="minorHAnsi" w:hAnsiTheme="minorHAnsi"/>
          <w:sz w:val="20"/>
          <w:szCs w:val="20"/>
          <w:lang w:val="el-GR"/>
        </w:rPr>
      </w:pPr>
      <w:r>
        <w:rPr>
          <w:rFonts w:cs="Calibri" w:cstheme="minorHAnsi" w:ascii="Calibri" w:hAnsi="Calibri"/>
          <w:sz w:val="20"/>
          <w:szCs w:val="20"/>
          <w:lang w:val="el-GR"/>
        </w:rPr>
      </w:r>
    </w:p>
    <w:p>
      <w:pPr>
        <w:pStyle w:val="Normal"/>
        <w:ind w:firstLine="720"/>
        <w:jc w:val="both"/>
        <w:rPr>
          <w:rFonts w:ascii="Calibri" w:hAnsi="Calibri" w:cs="Calibri" w:asciiTheme="minorHAnsi" w:cstheme="minorHAnsi" w:hAnsiTheme="minorHAnsi"/>
          <w:bCs/>
          <w:sz w:val="18"/>
          <w:szCs w:val="18"/>
          <w:lang w:val="el-GR"/>
        </w:rPr>
      </w:pPr>
      <w:r>
        <w:rPr>
          <w:rFonts w:cs="Calibri" w:cstheme="minorHAnsi" w:ascii="Calibri" w:hAnsi="Calibri"/>
          <w:bCs/>
          <w:sz w:val="18"/>
          <w:szCs w:val="18"/>
          <w:lang w:val="el-GR"/>
        </w:rPr>
      </w:r>
    </w:p>
    <w:p>
      <w:pPr>
        <w:pStyle w:val="Normal"/>
        <w:spacing w:lineRule="auto" w:line="259" w:before="0" w:after="160"/>
        <w:jc w:val="center"/>
        <w:rPr>
          <w:rFonts w:ascii="Calibri" w:hAnsi="Calibri" w:eastAsia="Calibri" w:cs="Calibri" w:asciiTheme="minorHAnsi" w:cstheme="minorHAnsi" w:eastAsiaTheme="minorHAnsi" w:hAnsiTheme="minorHAnsi"/>
          <w:b/>
          <w:sz w:val="22"/>
          <w:szCs w:val="22"/>
          <w:lang w:val="el-GR"/>
        </w:rPr>
      </w:pPr>
      <w:r>
        <w:rPr>
          <w:rFonts w:eastAsia="Calibri" w:cs="Calibri" w:ascii="Calibri" w:hAnsi="Calibri" w:asciiTheme="minorHAnsi" w:cstheme="minorHAnsi" w:eastAsiaTheme="minorHAnsi" w:hAnsiTheme="minorHAnsi"/>
          <w:b/>
          <w:sz w:val="22"/>
          <w:szCs w:val="22"/>
          <w:lang w:val="el-GR"/>
        </w:rPr>
        <w:t>ΟΔΗΓΙΕΣ ΕΝΟΨΕΙ ΔΗΜΟΣΙΟΠΟΙΗΣΗΣ ΤΩΝ ΕΚΘΕΣΕΩΝ ΓΙΑ ΥΠΟΒΛΗΘΕΙΣΕΣ ΑΙΤΗΣΕΙΣ ΔΙΟΡΘΩΣΗΣ  ΤΟΥ ΣΤΑΔΙΟΥ ΤΗΣ ΑΝΑΡΤΗΣΗΣ</w:t>
      </w:r>
    </w:p>
    <w:p>
      <w:pPr>
        <w:pStyle w:val="Normal"/>
        <w:spacing w:lineRule="auto" w:line="259" w:before="0" w:after="160"/>
        <w:rPr>
          <w:rFonts w:ascii="Calibri" w:hAnsi="Calibri" w:eastAsia="Calibri" w:cs="Calibri" w:asciiTheme="minorHAnsi" w:cstheme="minorHAnsi" w:eastAsiaTheme="minorHAnsi" w:hAnsiTheme="minorHAnsi"/>
          <w:sz w:val="22"/>
          <w:szCs w:val="22"/>
          <w:u w:val="single"/>
          <w:lang w:val="el-GR"/>
        </w:rPr>
      </w:pPr>
      <w:r>
        <w:rPr>
          <w:rFonts w:eastAsia="Calibri" w:cs="Calibri" w:cstheme="minorHAnsi" w:eastAsiaTheme="minorHAnsi" w:ascii="Calibri" w:hAnsi="Calibri"/>
          <w:sz w:val="22"/>
          <w:szCs w:val="22"/>
          <w:u w:val="single"/>
          <w:lang w:val="el-GR"/>
        </w:rPr>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 xml:space="preserve">Αγαπητή κυρία, αγαπητέ κύριε/α  </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 xml:space="preserve">Λαμβάνετε την παρούσα επιστολή διότι υποβάλατε αίτηση/σεις διόρθωσης κατά τη διάρκεια της Ανάρτησης για τα ακίνητα εντός των προκαποδιστριακών -Καλλικρατικών </w:t>
      </w:r>
      <w:r>
        <w:rPr>
          <w:rFonts w:eastAsia="Calibri" w:cs="Calibri" w:ascii="Calibri" w:hAnsi="Calibri" w:asciiTheme="minorHAnsi" w:cstheme="minorHAnsi" w:eastAsiaTheme="minorHAnsi" w:hAnsiTheme="minorHAnsi"/>
          <w:sz w:val="22"/>
          <w:szCs w:val="22"/>
          <w:lang w:val="en-US"/>
        </w:rPr>
        <w:t>OTA</w:t>
      </w:r>
      <w:r>
        <w:rPr>
          <w:rFonts w:eastAsia="Calibri" w:cs="Calibri" w:ascii="Calibri" w:hAnsi="Calibri" w:asciiTheme="minorHAnsi" w:cstheme="minorHAnsi" w:eastAsiaTheme="minorHAnsi" w:hAnsiTheme="minorHAnsi"/>
          <w:sz w:val="22"/>
          <w:szCs w:val="22"/>
          <w:lang w:val="el-GR"/>
        </w:rPr>
        <w:t xml:space="preserve"> των </w:t>
      </w:r>
      <w:r>
        <w:rPr>
          <w:rFonts w:cs="Calibri" w:ascii="Calibri" w:hAnsi="Calibri" w:asciiTheme="minorHAnsi" w:cstheme="minorHAnsi" w:hAnsiTheme="minorHAnsi"/>
          <w:lang w:val="el-GR"/>
          <w:lang w:val="el-GR"/>
          <w:rPrChange w:id="0" w:author="Fani Kalaitzi" w:date="2024-04-18T16:43:00Z">
            <w:rPr/>
          </w:rPrChange>
        </w:rPr>
        <w:t xml:space="preserve">Περιφερειακών Ενοτήτων </w:t>
      </w:r>
      <w:r>
        <w:rPr>
          <w:rFonts w:cs="Calibri" w:ascii="Calibri" w:hAnsi="Calibri" w:asciiTheme="minorHAnsi" w:cstheme="minorHAnsi" w:hAnsiTheme="minorHAnsi"/>
          <w:b/>
          <w:bCs/>
          <w:lang w:val="el-GR"/>
          <w:lang w:val="el-GR"/>
          <w:rPrChange w:id="0" w:author="Fani Kalaitzi" w:date="2024-04-18T16:43:00Z">
            <w:rPr>
              <w:b/>
              <w:bCs/>
            </w:rPr>
          </w:rPrChange>
        </w:rPr>
        <w:t>ΛΑΣΙΘΙΟΥ</w:t>
      </w:r>
      <w:r>
        <w:rPr>
          <w:rFonts w:cs="Calibri" w:ascii="Calibri" w:hAnsi="Calibri" w:asciiTheme="minorHAnsi" w:cstheme="minorHAnsi" w:hAnsiTheme="minorHAnsi"/>
          <w:lang w:val="el-GR"/>
          <w:lang w:val="el-GR"/>
          <w:rPrChange w:id="0" w:author="Fani Kalaitzi" w:date="2024-04-18T16:43:00Z">
            <w:rPr/>
          </w:rPrChange>
        </w:rPr>
        <w:t xml:space="preserve"> της Περιφέρειας Κρήτης</w:t>
      </w:r>
      <w:r>
        <w:rPr>
          <w:rFonts w:cs="Calibri" w:ascii="Calibri" w:hAnsi="Calibri" w:asciiTheme="minorHAnsi" w:cstheme="minorHAnsi" w:hAnsiTheme="minorHAnsi"/>
          <w:lang w:val="el-GR"/>
        </w:rPr>
        <w:t>.</w:t>
      </w:r>
    </w:p>
    <w:p>
      <w:pPr>
        <w:pStyle w:val="Normal"/>
        <w:spacing w:lineRule="auto" w:line="259" w:before="0" w:after="160"/>
        <w:rPr>
          <w:rFonts w:ascii="Calibri" w:hAnsi="Calibri" w:eastAsia="Calibri" w:cs="Calibri" w:asciiTheme="minorHAnsi" w:cstheme="minorHAnsi" w:eastAsiaTheme="minorHAnsi" w:hAnsiTheme="minorHAnsi"/>
          <w:bCs/>
          <w:sz w:val="22"/>
          <w:szCs w:val="22"/>
          <w:u w:val="single"/>
          <w:lang w:val="el-GR"/>
        </w:rPr>
      </w:pPr>
      <w:r>
        <w:rPr>
          <w:rFonts w:eastAsia="Calibri" w:cs="Calibri" w:ascii="Calibri" w:hAnsi="Calibri" w:asciiTheme="minorHAnsi" w:cstheme="minorHAnsi" w:eastAsiaTheme="minorHAnsi" w:hAnsiTheme="minorHAnsi"/>
          <w:sz w:val="22"/>
          <w:szCs w:val="22"/>
          <w:lang w:val="el-GR"/>
        </w:rPr>
        <w:t xml:space="preserve">Το Γραφείο Κτηματογράφησης επεξεργάστηκε τις Αιτήσεις Διόρθωσης και την </w:t>
      </w:r>
      <w:r>
        <w:rPr>
          <w:rFonts w:eastAsia="Calibri" w:cs="Calibri" w:ascii="Calibri" w:hAnsi="Calibri" w:asciiTheme="minorHAnsi" w:cstheme="minorHAnsi" w:eastAsiaTheme="minorHAnsi" w:hAnsiTheme="minorHAnsi"/>
          <w:b/>
          <w:bCs/>
          <w:sz w:val="22"/>
          <w:szCs w:val="22"/>
          <w:lang w:val="el-GR"/>
        </w:rPr>
        <w:t>25</w:t>
      </w:r>
      <w:r>
        <w:rPr>
          <w:rFonts w:eastAsia="Calibri" w:cs="Calibri" w:ascii="Calibri" w:hAnsi="Calibri" w:asciiTheme="minorHAnsi" w:cstheme="minorHAnsi" w:eastAsiaTheme="minorHAnsi" w:hAnsiTheme="minorHAnsi"/>
          <w:b/>
          <w:bCs/>
          <w:sz w:val="22"/>
          <w:szCs w:val="22"/>
          <w:vertAlign w:val="superscript"/>
          <w:lang w:val="el-GR"/>
        </w:rPr>
        <w:t>η</w:t>
      </w:r>
      <w:r>
        <w:rPr>
          <w:rFonts w:eastAsia="Calibri" w:cs="Calibri" w:ascii="Calibri" w:hAnsi="Calibri" w:asciiTheme="minorHAnsi" w:cstheme="minorHAnsi" w:eastAsiaTheme="minorHAnsi" w:hAnsiTheme="minorHAnsi"/>
          <w:b/>
          <w:bCs/>
          <w:sz w:val="22"/>
          <w:szCs w:val="22"/>
          <w:lang w:val="el-GR"/>
        </w:rPr>
        <w:t xml:space="preserve"> Απριλίου 2024</w:t>
      </w:r>
      <w:r>
        <w:rPr>
          <w:rFonts w:eastAsia="Calibri" w:cs="Calibri" w:ascii="Calibri" w:hAnsi="Calibri" w:asciiTheme="minorHAnsi" w:cstheme="minorHAnsi" w:eastAsiaTheme="minorHAnsi" w:hAnsiTheme="minorHAnsi"/>
          <w:bCs/>
          <w:sz w:val="22"/>
          <w:szCs w:val="22"/>
          <w:lang w:val="el-GR"/>
        </w:rPr>
        <w:t xml:space="preserve"> και για 30 ημέρες (</w:t>
      </w:r>
      <w:r>
        <w:rPr>
          <w:rFonts w:eastAsia="Calibri" w:cs="Calibri" w:ascii="Calibri" w:hAnsi="Calibri" w:asciiTheme="minorHAnsi" w:cstheme="minorHAnsi" w:eastAsiaTheme="minorHAnsi" w:hAnsiTheme="minorHAnsi"/>
          <w:b/>
          <w:sz w:val="22"/>
          <w:szCs w:val="22"/>
          <w:lang w:val="el-GR"/>
        </w:rPr>
        <w:t>μέχρι 24</w:t>
      </w:r>
      <w:r>
        <w:rPr>
          <w:rFonts w:eastAsia="Calibri" w:cs="Calibri" w:ascii="Calibri" w:hAnsi="Calibri" w:asciiTheme="minorHAnsi" w:cstheme="minorHAnsi" w:eastAsiaTheme="minorHAnsi" w:hAnsiTheme="minorHAnsi"/>
          <w:b/>
          <w:sz w:val="22"/>
          <w:szCs w:val="22"/>
          <w:vertAlign w:val="superscript"/>
          <w:lang w:val="el-GR"/>
        </w:rPr>
        <w:t>η</w:t>
      </w:r>
      <w:r>
        <w:rPr>
          <w:rFonts w:eastAsia="Calibri" w:cs="Calibri" w:ascii="Calibri" w:hAnsi="Calibri" w:asciiTheme="minorHAnsi" w:cstheme="minorHAnsi" w:eastAsiaTheme="minorHAnsi" w:hAnsiTheme="minorHAnsi"/>
          <w:b/>
          <w:sz w:val="22"/>
          <w:szCs w:val="22"/>
          <w:lang w:val="el-GR"/>
        </w:rPr>
        <w:t xml:space="preserve"> Μαΐου</w:t>
      </w:r>
      <w:r>
        <w:rPr>
          <w:rFonts w:eastAsia="Calibri" w:cs="Calibri" w:ascii="Calibri" w:hAnsi="Calibri" w:asciiTheme="minorHAnsi" w:cstheme="minorHAnsi" w:eastAsiaTheme="minorHAnsi" w:hAnsiTheme="minorHAnsi"/>
          <w:bCs/>
          <w:sz w:val="22"/>
          <w:szCs w:val="22"/>
          <w:lang w:val="el-GR"/>
        </w:rPr>
        <w:t xml:space="preserve">) ξεκινάει η Δημοσιοποίηση των Εκθέσεων στο </w:t>
      </w:r>
      <w:r>
        <w:rPr>
          <w:rFonts w:eastAsia="Calibri" w:cs="Calibri" w:ascii="Calibri" w:hAnsi="Calibri" w:asciiTheme="minorHAnsi" w:cstheme="minorHAnsi" w:eastAsiaTheme="minorHAnsi" w:hAnsiTheme="minorHAnsi"/>
          <w:bCs/>
          <w:sz w:val="22"/>
          <w:szCs w:val="22"/>
          <w:lang w:val="en-US"/>
        </w:rPr>
        <w:t>ktimatologio</w:t>
      </w:r>
      <w:r>
        <w:rPr>
          <w:rFonts w:eastAsia="Calibri" w:cs="Calibri" w:ascii="Calibri" w:hAnsi="Calibri" w:asciiTheme="minorHAnsi" w:cstheme="minorHAnsi" w:eastAsiaTheme="minorHAnsi" w:hAnsiTheme="minorHAnsi"/>
          <w:bCs/>
          <w:sz w:val="22"/>
          <w:szCs w:val="22"/>
          <w:lang w:val="el-GR"/>
        </w:rPr>
        <w:t>.</w:t>
      </w:r>
      <w:r>
        <w:rPr>
          <w:rFonts w:eastAsia="Calibri" w:cs="Calibri" w:ascii="Calibri" w:hAnsi="Calibri" w:asciiTheme="minorHAnsi" w:cstheme="minorHAnsi" w:eastAsiaTheme="minorHAnsi" w:hAnsiTheme="minorHAnsi"/>
          <w:bCs/>
          <w:sz w:val="22"/>
          <w:szCs w:val="22"/>
          <w:lang w:val="en-US"/>
        </w:rPr>
        <w:t>gov</w:t>
      </w:r>
      <w:r>
        <w:rPr>
          <w:rFonts w:eastAsia="Calibri" w:cs="Calibri" w:ascii="Calibri" w:hAnsi="Calibri" w:asciiTheme="minorHAnsi" w:cstheme="minorHAnsi" w:eastAsiaTheme="minorHAnsi" w:hAnsiTheme="minorHAnsi"/>
          <w:bCs/>
          <w:sz w:val="22"/>
          <w:szCs w:val="22"/>
          <w:lang w:val="el-GR"/>
        </w:rPr>
        <w:t>.</w:t>
      </w:r>
      <w:r>
        <w:rPr>
          <w:rFonts w:eastAsia="Calibri" w:cs="Calibri" w:ascii="Calibri" w:hAnsi="Calibri" w:asciiTheme="minorHAnsi" w:cstheme="minorHAnsi" w:eastAsiaTheme="minorHAnsi" w:hAnsiTheme="minorHAnsi"/>
          <w:bCs/>
          <w:sz w:val="22"/>
          <w:szCs w:val="22"/>
          <w:lang w:val="en-US"/>
        </w:rPr>
        <w:t>gr</w:t>
      </w:r>
      <w:r>
        <w:rPr>
          <w:rFonts w:eastAsia="Calibri" w:cs="Calibri" w:ascii="Calibri" w:hAnsi="Calibri" w:asciiTheme="minorHAnsi" w:cstheme="minorHAnsi" w:eastAsiaTheme="minorHAnsi" w:hAnsiTheme="minorHAnsi"/>
          <w:bCs/>
          <w:sz w:val="22"/>
          <w:szCs w:val="22"/>
          <w:lang w:val="el-GR"/>
        </w:rPr>
        <w:t>, έτσι ώστε οι αιτούντες, και έπειτα οι θιγόμενοι (στο διάστημα από 25</w:t>
      </w:r>
      <w:r>
        <w:rPr>
          <w:rFonts w:eastAsia="Calibri" w:cs="Calibri" w:ascii="Calibri" w:hAnsi="Calibri" w:asciiTheme="minorHAnsi" w:cstheme="minorHAnsi" w:eastAsiaTheme="minorHAnsi" w:hAnsiTheme="minorHAnsi"/>
          <w:bCs/>
          <w:sz w:val="22"/>
          <w:szCs w:val="22"/>
          <w:vertAlign w:val="superscript"/>
          <w:lang w:val="el-GR"/>
        </w:rPr>
        <w:t>η</w:t>
      </w:r>
      <w:r>
        <w:rPr>
          <w:rFonts w:eastAsia="Calibri" w:cs="Calibri" w:ascii="Calibri" w:hAnsi="Calibri" w:asciiTheme="minorHAnsi" w:cstheme="minorHAnsi" w:eastAsiaTheme="minorHAnsi" w:hAnsiTheme="minorHAnsi"/>
          <w:bCs/>
          <w:sz w:val="22"/>
          <w:szCs w:val="22"/>
          <w:lang w:val="el-GR"/>
        </w:rPr>
        <w:t xml:space="preserve"> Μαΐου έως 23</w:t>
      </w:r>
      <w:r>
        <w:rPr>
          <w:rFonts w:eastAsia="Calibri" w:cs="Calibri" w:ascii="Calibri" w:hAnsi="Calibri" w:asciiTheme="minorHAnsi" w:cstheme="minorHAnsi" w:eastAsiaTheme="minorHAnsi" w:hAnsiTheme="minorHAnsi"/>
          <w:bCs/>
          <w:sz w:val="22"/>
          <w:szCs w:val="22"/>
          <w:vertAlign w:val="superscript"/>
          <w:lang w:val="el-GR"/>
        </w:rPr>
        <w:t>η</w:t>
      </w:r>
      <w:r>
        <w:rPr>
          <w:rFonts w:eastAsia="Calibri" w:cs="Calibri" w:ascii="Calibri" w:hAnsi="Calibri" w:asciiTheme="minorHAnsi" w:cstheme="minorHAnsi" w:eastAsiaTheme="minorHAnsi" w:hAnsiTheme="minorHAnsi"/>
          <w:bCs/>
          <w:sz w:val="22"/>
          <w:szCs w:val="22"/>
          <w:lang w:val="el-GR"/>
        </w:rPr>
        <w:t xml:space="preserve"> Ιουνίου), να συμφωνήσουν ή να διαφωνήσουν.</w:t>
      </w:r>
    </w:p>
    <w:p>
      <w:pPr>
        <w:pStyle w:val="Normal"/>
        <w:spacing w:lineRule="auto" w:line="259" w:before="0" w:after="160"/>
        <w:rPr>
          <w:rFonts w:ascii="Calibri" w:hAnsi="Calibri" w:eastAsia="Calibri" w:cs="Calibri" w:asciiTheme="minorHAnsi" w:cstheme="minorHAnsi" w:eastAsiaTheme="minorHAnsi" w:hAnsiTheme="minorHAnsi"/>
          <w:sz w:val="22"/>
          <w:szCs w:val="22"/>
          <w:u w:val="single"/>
          <w:lang w:val="el-GR"/>
        </w:rPr>
      </w:pPr>
      <w:r>
        <w:rPr>
          <w:rFonts w:eastAsia="Calibri" w:cs="Calibri" w:ascii="Calibri" w:hAnsi="Calibri" w:asciiTheme="minorHAnsi" w:cstheme="minorHAnsi" w:eastAsiaTheme="minorHAnsi" w:hAnsiTheme="minorHAnsi"/>
          <w:sz w:val="22"/>
          <w:szCs w:val="22"/>
          <w:u w:val="single"/>
          <w:lang w:val="el-GR"/>
        </w:rPr>
        <w:t xml:space="preserve">Η ΠΑΡΟΥΣΑ ΔΙΑΔΙΚΑΣΙΑ ΣΑΣ ΑΦΟΡΑ ΕΦΟΣΟΝ ΕΧΕΤΕ  ΚΑΤΑΘΕΣΕΙ ΑΙΤΗΣΗ ΔΙΟΡΘΩΣΗΣ ΜΕ ΤΗΝ ΟΠΟΙΑ ΘΙΓΕΤΑΙ ΤΡΙΤΟΣ (ολικός ή μερικός εκτοπισμός από γεωτεμάχιο) ή ΑΝ ΕΧΕΤΕ ΚΑΤΑΘΕΣΕΙ ΑΙΤΗΣΗ ΔΙΟΡΘΩΣΗΣ ΓΕΩΜΕΤΡΙΚΩΝ ΣΤΟΙΧΕΙΩΝ ΕΚΤΟΣ ΑΠΟΔΕΚΤΗΣ ΑΠΟΚΛΙΣΗΣ </w:t>
      </w:r>
      <w:r>
        <w:rPr>
          <w:rStyle w:val="Style17"/>
          <w:rFonts w:eastAsia="Calibri" w:cs="Calibri" w:ascii="Calibri" w:hAnsi="Calibri" w:asciiTheme="minorHAnsi" w:cstheme="minorHAnsi" w:eastAsiaTheme="minorHAnsi" w:hAnsiTheme="minorHAnsi"/>
          <w:sz w:val="22"/>
          <w:szCs w:val="22"/>
          <w:u w:val="single"/>
          <w:lang w:val="el-GR"/>
        </w:rPr>
        <w:endnoteReference w:id="2"/>
      </w:r>
    </w:p>
    <w:p>
      <w:pPr>
        <w:pStyle w:val="Normal"/>
        <w:spacing w:lineRule="auto" w:line="259" w:before="0" w:after="160"/>
        <w:jc w:val="center"/>
        <w:rPr>
          <w:rFonts w:ascii="Calibri" w:hAnsi="Calibri" w:eastAsia="Calibri" w:cs="Calibri" w:asciiTheme="minorHAnsi" w:cstheme="minorHAnsi" w:eastAsiaTheme="minorHAnsi" w:hAnsiTheme="minorHAnsi"/>
          <w:sz w:val="22"/>
          <w:szCs w:val="22"/>
          <w:u w:val="single"/>
          <w:lang w:val="el-GR"/>
        </w:rPr>
      </w:pPr>
      <w:r>
        <w:rPr>
          <w:rFonts w:eastAsia="Calibri" w:cs="Calibri" w:ascii="Calibri" w:hAnsi="Calibri" w:asciiTheme="minorHAnsi" w:cstheme="minorHAnsi" w:eastAsiaTheme="minorHAnsi" w:hAnsiTheme="minorHAnsi"/>
          <w:b/>
          <w:bCs/>
          <w:sz w:val="22"/>
          <w:szCs w:val="22"/>
          <w:u w:val="single"/>
          <w:lang w:val="el-GR"/>
        </w:rPr>
        <w:t>ΠΡΕΠΕΙ ΝΑ ΚΑΝΕΤΕ ΤΑ ΑΚΟΛΟΥΘΑ ΒΗΜΑΤΑ ΕΩΣ ΤΗΝ 24</w:t>
      </w:r>
      <w:r>
        <w:rPr>
          <w:rFonts w:eastAsia="Calibri" w:cs="Calibri" w:ascii="Calibri" w:hAnsi="Calibri" w:asciiTheme="minorHAnsi" w:cstheme="minorHAnsi" w:eastAsiaTheme="minorHAnsi" w:hAnsiTheme="minorHAnsi"/>
          <w:b/>
          <w:bCs/>
          <w:sz w:val="22"/>
          <w:szCs w:val="22"/>
          <w:u w:val="single"/>
          <w:vertAlign w:val="superscript"/>
          <w:lang w:val="el-GR"/>
        </w:rPr>
        <w:t>Η</w:t>
      </w:r>
      <w:r>
        <w:rPr>
          <w:rFonts w:eastAsia="Calibri" w:cs="Calibri" w:ascii="Calibri" w:hAnsi="Calibri" w:asciiTheme="minorHAnsi" w:cstheme="minorHAnsi" w:eastAsiaTheme="minorHAnsi" w:hAnsiTheme="minorHAnsi"/>
          <w:b/>
          <w:bCs/>
          <w:sz w:val="22"/>
          <w:szCs w:val="22"/>
          <w:u w:val="single"/>
          <w:lang w:val="el-GR"/>
        </w:rPr>
        <w:t xml:space="preserve"> ΜΑΪΟΥ</w:t>
      </w:r>
      <w:r>
        <w:rPr>
          <w:rFonts w:eastAsia="Calibri" w:cs="Calibri" w:ascii="Calibri" w:hAnsi="Calibri" w:asciiTheme="minorHAnsi" w:cstheme="minorHAnsi" w:eastAsiaTheme="minorHAnsi" w:hAnsiTheme="minorHAnsi"/>
          <w:sz w:val="22"/>
          <w:szCs w:val="22"/>
          <w:u w:val="single"/>
          <w:lang w:val="el-GR"/>
        </w:rPr>
        <w:t>:</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 xml:space="preserve">1. Συμπληρώσετε τα σχετικά πεδία στο </w:t>
      </w:r>
      <w:hyperlink r:id="rId14">
        <w:r>
          <w:rPr>
            <w:rStyle w:val="Style14"/>
            <w:rFonts w:eastAsia="Calibri" w:cs="Calibri" w:ascii="Calibri" w:hAnsi="Calibri" w:asciiTheme="minorHAnsi" w:cstheme="minorHAnsi" w:eastAsiaTheme="minorHAnsi" w:hAnsiTheme="minorHAnsi"/>
            <w:sz w:val="22"/>
            <w:szCs w:val="22"/>
            <w:lang w:val="el-GR"/>
          </w:rPr>
          <w:t>https://www.ktimanet.gr/CitizenWebApp/InfoAnartisi_Page.aspx</w:t>
        </w:r>
      </w:hyperlink>
      <w:r>
        <w:rPr>
          <w:rFonts w:eastAsia="Calibri" w:cs="Calibri" w:ascii="Calibri" w:hAnsi="Calibri" w:asciiTheme="minorHAnsi" w:cstheme="minorHAnsi" w:eastAsiaTheme="minorHAnsi" w:hAnsiTheme="minorHAnsi"/>
          <w:sz w:val="22"/>
          <w:szCs w:val="22"/>
          <w:lang w:val="el-GR"/>
        </w:rPr>
        <w:t xml:space="preserve">   (Είσοδος με κωδικούς taxisnet. </w:t>
      </w:r>
      <w:r>
        <w:rPr>
          <w:rFonts w:eastAsia="Calibri" w:cs="Calibri" w:ascii="Calibri" w:hAnsi="Calibri" w:asciiTheme="minorHAnsi" w:cstheme="minorHAnsi" w:eastAsiaTheme="minorHAnsi" w:hAnsiTheme="minorHAnsi"/>
          <w:sz w:val="22"/>
          <w:szCs w:val="22"/>
          <w:u w:val="single"/>
          <w:lang w:val="el-GR"/>
        </w:rPr>
        <w:t>Αναλυτικές οδηγίες</w:t>
      </w:r>
      <w:r>
        <w:rPr>
          <w:rFonts w:eastAsia="Calibri" w:cs="Calibri" w:ascii="Calibri" w:hAnsi="Calibri" w:asciiTheme="minorHAnsi" w:cstheme="minorHAnsi" w:eastAsiaTheme="minorHAnsi" w:hAnsiTheme="minorHAnsi"/>
          <w:sz w:val="22"/>
          <w:szCs w:val="22"/>
          <w:lang w:val="el-GR"/>
        </w:rPr>
        <w:t xml:space="preserve"> στον σύνδεσμο: </w:t>
      </w:r>
      <w:hyperlink r:id="rId15">
        <w:r>
          <w:rPr>
            <w:rStyle w:val="Style14"/>
            <w:rFonts w:cs="Calibri" w:ascii="Calibri" w:hAnsi="Calibri" w:asciiTheme="minorHAnsi" w:cstheme="minorHAnsi" w:hAnsiTheme="minorHAnsi"/>
            <w:sz w:val="20"/>
            <w:szCs w:val="20"/>
            <w:lang w:val="el-GR"/>
          </w:rPr>
          <w:t>https://www.ktimanet.gr/Anartisi/Content/docs/manualAnart.pdf</w:t>
        </w:r>
      </w:hyperlink>
      <w:r>
        <w:rPr>
          <w:rStyle w:val="Style14"/>
          <w:rFonts w:cs="Calibri" w:ascii="Calibri" w:hAnsi="Calibri" w:asciiTheme="minorHAnsi" w:cstheme="minorHAnsi" w:hAnsiTheme="minorHAnsi"/>
          <w:sz w:val="20"/>
          <w:szCs w:val="20"/>
          <w:lang w:val="el-GR"/>
        </w:rPr>
        <w:t xml:space="preserve"> </w:t>
      </w:r>
      <w:r>
        <w:rPr>
          <w:rFonts w:eastAsia="Calibri" w:cs="Calibri" w:ascii="Calibri" w:hAnsi="Calibri" w:asciiTheme="minorHAnsi" w:cstheme="minorHAnsi" w:eastAsiaTheme="minorHAnsi" w:hAnsiTheme="minorHAnsi"/>
          <w:sz w:val="22"/>
          <w:szCs w:val="22"/>
          <w:lang w:val="el-GR"/>
        </w:rPr>
        <w:t>)</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2. Να δηλώσετε, αιτιολογημένα, ότι συμφωνείτε ή διαφωνείτε  με το περιεχόμενο της έκθεσης. Στην περίπτωση που διαφωνείτε, έχετε τη δυνατότητα να επισυνάψετε έγγραφα, εφόσον το κρίνετε απαραίτητο.</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3. Αφού οριστικοποιήσετε την επιλογή σας (για το αν συμφωνείτε ή διαφωνείτε), θα αποκτήσετε πρόσβαση για  να δείτε τον πίνακα θιγόμενων ιδιοκτητών με τα στοιχεία επικοινωνίας τους και όλα τα απαραίτητα έγγραφα για την κοινοποίηση.</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 xml:space="preserve">4. </w:t>
      </w:r>
      <w:r>
        <w:rPr>
          <w:rFonts w:eastAsia="Calibri" w:cs="Calibri" w:ascii="Calibri" w:hAnsi="Calibri" w:asciiTheme="minorHAnsi" w:cstheme="minorHAnsi" w:eastAsiaTheme="minorHAnsi" w:hAnsiTheme="minorHAnsi"/>
          <w:b/>
          <w:sz w:val="22"/>
          <w:szCs w:val="22"/>
          <w:lang w:val="el-GR"/>
        </w:rPr>
        <w:t>Πρέπει να ενημερώσετε όσους ιδιοκτήτες θίγονται</w:t>
      </w:r>
      <w:r>
        <w:rPr>
          <w:rFonts w:eastAsia="Calibri" w:cs="Calibri" w:ascii="Calibri" w:hAnsi="Calibri" w:asciiTheme="minorHAnsi" w:cstheme="minorHAnsi" w:eastAsiaTheme="minorHAnsi" w:hAnsiTheme="minorHAnsi"/>
          <w:sz w:val="22"/>
          <w:szCs w:val="22"/>
          <w:lang w:val="el-GR"/>
        </w:rPr>
        <w:t xml:space="preserve"> (βλ. Πίνακα θιγόμενων ιδιοκτητών), με συστημένη επιστολή (ΕΛΤΑ/ταχυαποστολή courier) ή e-mail ή δικαστικό επιμελητή, </w:t>
      </w:r>
      <w:r>
        <w:rPr>
          <w:rFonts w:eastAsia="Calibri" w:cs="Calibri" w:ascii="Calibri" w:hAnsi="Calibri" w:asciiTheme="minorHAnsi" w:cstheme="minorHAnsi" w:eastAsiaTheme="minorHAnsi" w:hAnsiTheme="minorHAnsi"/>
          <w:b/>
          <w:sz w:val="22"/>
          <w:szCs w:val="22"/>
          <w:lang w:val="el-GR"/>
        </w:rPr>
        <w:t>αποστέλλοντας:</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α) την αίτηση διόρθωσης που είχατε υποβάλει,</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β) την Έκθεση του Γραφείου Κτηματογράφησης</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γ) εάν διαφωνείτε πρέπει να αποστείλετε και τις αντίθετες απόψεις σας καθώς και</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δ) το εξής ενημερωτικό μήνυμα:</w:t>
      </w:r>
    </w:p>
    <w:p>
      <w:pPr>
        <w:pStyle w:val="Normal"/>
        <w:widowControl w:val="false"/>
        <w:spacing w:before="0" w:after="0"/>
        <w:ind w:left="720" w:hanging="0"/>
        <w:contextualSpacing/>
        <w:jc w:val="both"/>
        <w:rPr>
          <w:rFonts w:ascii="Calibri" w:hAnsi="Calibri" w:cs="Calibri" w:asciiTheme="minorHAnsi" w:cstheme="minorHAnsi" w:hAnsiTheme="minorHAnsi"/>
          <w:color w:val="000000"/>
          <w:sz w:val="20"/>
          <w:szCs w:val="20"/>
          <w:lang w:val="el-GR"/>
        </w:rPr>
      </w:pPr>
      <w:r>
        <w:rPr>
          <w:rFonts w:cs="Calibri" w:cstheme="minorHAnsi" w:ascii="Calibri" w:hAnsi="Calibri"/>
          <w:color w:val="000000"/>
          <w:sz w:val="20"/>
          <w:szCs w:val="20"/>
          <w:lang w:val="el-GR"/>
        </w:rPr>
      </w:r>
    </w:p>
    <w:p>
      <w:pPr>
        <w:pStyle w:val="Normal"/>
        <w:widowControl w:val="false"/>
        <w:pBdr>
          <w:top w:val="single" w:sz="4" w:space="0" w:color="000000"/>
          <w:left w:val="single" w:sz="4" w:space="0" w:color="000000"/>
          <w:bottom w:val="single" w:sz="4" w:space="1" w:color="000000"/>
          <w:right w:val="single" w:sz="4" w:space="4" w:color="000000"/>
        </w:pBdr>
        <w:jc w:val="center"/>
        <w:rPr>
          <w:rFonts w:ascii="Calibri" w:hAnsi="Calibri" w:cs="Calibri" w:asciiTheme="minorHAnsi" w:cstheme="minorHAnsi" w:hAnsiTheme="minorHAnsi"/>
          <w:b/>
          <w:sz w:val="20"/>
          <w:szCs w:val="20"/>
          <w:u w:val="single"/>
          <w:lang w:val="el-GR"/>
        </w:rPr>
      </w:pPr>
      <w:r>
        <w:rPr>
          <w:rFonts w:cs="Calibri" w:ascii="Calibri" w:hAnsi="Calibri" w:asciiTheme="minorHAnsi" w:cstheme="minorHAnsi" w:hAnsiTheme="minorHAnsi"/>
          <w:b/>
          <w:sz w:val="20"/>
          <w:szCs w:val="20"/>
          <w:u w:val="single"/>
          <w:lang w:val="el-GR"/>
        </w:rPr>
        <w:t>ΕΝΗΜΕΡΩΤΙΚΟ ΜΗΝΥΜΑ ΓΙΑ ΘΙΓΟΜΕΝΟΥΣ ΙΔΙΟΚΤΗΤΕΣ</w:t>
      </w:r>
    </w:p>
    <w:p>
      <w:pPr>
        <w:pStyle w:val="Normal"/>
        <w:pBdr>
          <w:top w:val="single" w:sz="4" w:space="0" w:color="000000"/>
          <w:left w:val="single" w:sz="4" w:space="0" w:color="000000"/>
          <w:bottom w:val="single" w:sz="4" w:space="1" w:color="000000"/>
          <w:right w:val="single" w:sz="4" w:space="4" w:color="000000"/>
        </w:pBdr>
        <w:jc w:val="center"/>
        <w:rPr>
          <w:rFonts w:ascii="Calibri" w:hAnsi="Calibri" w:cs="Calibri" w:asciiTheme="minorHAnsi" w:cstheme="minorHAnsi" w:hAnsiTheme="minorHAnsi"/>
          <w:i/>
          <w:i/>
          <w:iCs/>
          <w:color w:val="000000"/>
          <w:sz w:val="20"/>
          <w:szCs w:val="20"/>
          <w:lang w:val="el-GR"/>
        </w:rPr>
      </w:pPr>
      <w:r>
        <w:rPr>
          <w:rFonts w:cs="Calibri" w:ascii="Calibri" w:hAnsi="Calibri" w:asciiTheme="minorHAnsi" w:cstheme="minorHAnsi" w:hAnsiTheme="minorHAnsi"/>
          <w:i/>
          <w:iCs/>
          <w:color w:val="000000"/>
          <w:sz w:val="20"/>
          <w:szCs w:val="20"/>
          <w:lang w:val="el-GR"/>
        </w:rPr>
        <w:t>Σας ενημερώνουμε ότι επηρεάζεστε (θίγεστε) από Αίτηση Διόρθωσης των Κτηματολογικών Στοιχείων.</w:t>
      </w:r>
    </w:p>
    <w:p>
      <w:pPr>
        <w:pStyle w:val="Normal"/>
        <w:pBdr>
          <w:top w:val="single" w:sz="4" w:space="0" w:color="000000"/>
          <w:left w:val="single" w:sz="4" w:space="0" w:color="000000"/>
          <w:bottom w:val="single" w:sz="4" w:space="1" w:color="000000"/>
          <w:right w:val="single" w:sz="4" w:space="4" w:color="000000"/>
        </w:pBdr>
        <w:jc w:val="center"/>
        <w:rPr>
          <w:rFonts w:ascii="Calibri" w:hAnsi="Calibri" w:cs="Calibri" w:asciiTheme="minorHAnsi" w:cstheme="minorHAnsi" w:hAnsiTheme="minorHAnsi"/>
          <w:i/>
          <w:i/>
          <w:iCs/>
          <w:color w:val="000000"/>
          <w:sz w:val="20"/>
          <w:szCs w:val="20"/>
          <w:lang w:val="el-GR"/>
        </w:rPr>
      </w:pPr>
      <w:r>
        <w:rPr>
          <w:rFonts w:cs="Calibri" w:ascii="Calibri" w:hAnsi="Calibri" w:asciiTheme="minorHAnsi" w:cstheme="minorHAnsi" w:hAnsiTheme="minorHAnsi"/>
          <w:i/>
          <w:iCs/>
          <w:color w:val="000000"/>
          <w:sz w:val="20"/>
          <w:szCs w:val="20"/>
          <w:lang w:val="el-GR"/>
        </w:rPr>
        <w:t xml:space="preserve">Μπορείτε </w:t>
      </w:r>
      <w:r>
        <w:rPr>
          <w:rFonts w:cs="Calibri" w:ascii="Calibri" w:hAnsi="Calibri" w:asciiTheme="minorHAnsi" w:cstheme="minorHAnsi" w:hAnsiTheme="minorHAnsi"/>
          <w:b/>
          <w:i/>
          <w:iCs/>
          <w:color w:val="000000"/>
          <w:sz w:val="20"/>
          <w:szCs w:val="20"/>
          <w:lang w:val="el-GR"/>
        </w:rPr>
        <w:t xml:space="preserve">να συμφωνήσετε </w:t>
      </w:r>
      <w:r>
        <w:rPr>
          <w:rFonts w:cs="Calibri" w:ascii="Calibri" w:hAnsi="Calibri" w:asciiTheme="minorHAnsi" w:cstheme="minorHAnsi" w:hAnsiTheme="minorHAnsi"/>
          <w:i/>
          <w:iCs/>
          <w:color w:val="000000"/>
          <w:sz w:val="20"/>
          <w:szCs w:val="20"/>
          <w:lang w:val="el-GR"/>
        </w:rPr>
        <w:t xml:space="preserve">(μέσω  του </w:t>
      </w:r>
      <w:r>
        <w:rPr>
          <w:rFonts w:cs="Calibri" w:ascii="Calibri" w:hAnsi="Calibri" w:asciiTheme="minorHAnsi" w:cstheme="minorHAnsi" w:hAnsiTheme="minorHAnsi"/>
          <w:bCs/>
          <w:i/>
          <w:iCs/>
          <w:sz w:val="20"/>
          <w:szCs w:val="20"/>
          <w:lang w:val="en-US"/>
        </w:rPr>
        <w:t>ktimatologio</w:t>
      </w:r>
      <w:r>
        <w:rPr>
          <w:rFonts w:cs="Calibri" w:ascii="Calibri" w:hAnsi="Calibri" w:asciiTheme="minorHAnsi" w:cstheme="minorHAnsi" w:hAnsiTheme="minorHAnsi"/>
          <w:bCs/>
          <w:i/>
          <w:iCs/>
          <w:sz w:val="20"/>
          <w:szCs w:val="20"/>
          <w:lang w:val="el-GR"/>
        </w:rPr>
        <w:t>.</w:t>
      </w:r>
      <w:r>
        <w:rPr>
          <w:rFonts w:cs="Calibri" w:ascii="Calibri" w:hAnsi="Calibri" w:asciiTheme="minorHAnsi" w:cstheme="minorHAnsi" w:hAnsiTheme="minorHAnsi"/>
          <w:bCs/>
          <w:i/>
          <w:iCs/>
          <w:sz w:val="20"/>
          <w:szCs w:val="20"/>
          <w:lang w:val="en-US"/>
        </w:rPr>
        <w:t>gov</w:t>
      </w:r>
      <w:r>
        <w:rPr>
          <w:rFonts w:cs="Calibri" w:ascii="Calibri" w:hAnsi="Calibri" w:asciiTheme="minorHAnsi" w:cstheme="minorHAnsi" w:hAnsiTheme="minorHAnsi"/>
          <w:bCs/>
          <w:i/>
          <w:iCs/>
          <w:sz w:val="20"/>
          <w:szCs w:val="20"/>
          <w:lang w:val="el-GR"/>
        </w:rPr>
        <w:t>.</w:t>
      </w:r>
      <w:r>
        <w:rPr>
          <w:rFonts w:cs="Calibri" w:ascii="Calibri" w:hAnsi="Calibri" w:asciiTheme="minorHAnsi" w:cstheme="minorHAnsi" w:hAnsiTheme="minorHAnsi"/>
          <w:bCs/>
          <w:i/>
          <w:iCs/>
          <w:sz w:val="20"/>
          <w:szCs w:val="20"/>
          <w:lang w:val="en-US"/>
        </w:rPr>
        <w:t>gr</w:t>
      </w:r>
      <w:r>
        <w:rPr>
          <w:rFonts w:cs="Calibri" w:ascii="Calibri" w:hAnsi="Calibri" w:asciiTheme="minorHAnsi" w:cstheme="minorHAnsi" w:hAnsiTheme="minorHAnsi"/>
          <w:i/>
          <w:iCs/>
          <w:color w:val="000000"/>
          <w:sz w:val="20"/>
          <w:szCs w:val="20"/>
          <w:lang w:val="el-GR"/>
        </w:rPr>
        <w:t xml:space="preserve">) </w:t>
      </w:r>
      <w:r>
        <w:rPr>
          <w:rFonts w:cs="Calibri" w:ascii="Calibri" w:hAnsi="Calibri" w:asciiTheme="minorHAnsi" w:cstheme="minorHAnsi" w:hAnsiTheme="minorHAnsi"/>
          <w:b/>
          <w:i/>
          <w:iCs/>
          <w:color w:val="000000"/>
          <w:sz w:val="20"/>
          <w:szCs w:val="20"/>
          <w:lang w:val="el-GR"/>
        </w:rPr>
        <w:t>ή να διαφωνήσετε</w:t>
      </w:r>
      <w:r>
        <w:rPr>
          <w:rFonts w:cs="Calibri" w:ascii="Calibri" w:hAnsi="Calibri" w:asciiTheme="minorHAnsi" w:cstheme="minorHAnsi" w:hAnsiTheme="minorHAnsi"/>
          <w:i/>
          <w:iCs/>
          <w:color w:val="000000"/>
          <w:sz w:val="20"/>
          <w:szCs w:val="20"/>
          <w:lang w:val="el-GR"/>
        </w:rPr>
        <w:t xml:space="preserve"> (μέσω  του </w:t>
      </w:r>
      <w:r>
        <w:rPr>
          <w:rFonts w:cs="Calibri" w:ascii="Calibri" w:hAnsi="Calibri" w:asciiTheme="minorHAnsi" w:cstheme="minorHAnsi" w:hAnsiTheme="minorHAnsi"/>
          <w:bCs/>
          <w:i/>
          <w:iCs/>
          <w:sz w:val="20"/>
          <w:szCs w:val="20"/>
          <w:lang w:val="en-US"/>
        </w:rPr>
        <w:t>ktimatologio</w:t>
      </w:r>
      <w:r>
        <w:rPr>
          <w:rFonts w:cs="Calibri" w:ascii="Calibri" w:hAnsi="Calibri" w:asciiTheme="minorHAnsi" w:cstheme="minorHAnsi" w:hAnsiTheme="minorHAnsi"/>
          <w:bCs/>
          <w:i/>
          <w:iCs/>
          <w:sz w:val="20"/>
          <w:szCs w:val="20"/>
          <w:lang w:val="el-GR"/>
        </w:rPr>
        <w:t>.</w:t>
      </w:r>
      <w:r>
        <w:rPr>
          <w:rFonts w:cs="Calibri" w:ascii="Calibri" w:hAnsi="Calibri" w:asciiTheme="minorHAnsi" w:cstheme="minorHAnsi" w:hAnsiTheme="minorHAnsi"/>
          <w:bCs/>
          <w:i/>
          <w:iCs/>
          <w:sz w:val="20"/>
          <w:szCs w:val="20"/>
          <w:lang w:val="en-US"/>
        </w:rPr>
        <w:t>gov</w:t>
      </w:r>
      <w:r>
        <w:rPr>
          <w:rFonts w:cs="Calibri" w:ascii="Calibri" w:hAnsi="Calibri" w:asciiTheme="minorHAnsi" w:cstheme="minorHAnsi" w:hAnsiTheme="minorHAnsi"/>
          <w:bCs/>
          <w:i/>
          <w:iCs/>
          <w:sz w:val="20"/>
          <w:szCs w:val="20"/>
          <w:lang w:val="el-GR"/>
        </w:rPr>
        <w:t>.</w:t>
      </w:r>
      <w:r>
        <w:rPr>
          <w:rFonts w:cs="Calibri" w:ascii="Calibri" w:hAnsi="Calibri" w:asciiTheme="minorHAnsi" w:cstheme="minorHAnsi" w:hAnsiTheme="minorHAnsi"/>
          <w:bCs/>
          <w:i/>
          <w:iCs/>
          <w:sz w:val="20"/>
          <w:szCs w:val="20"/>
          <w:lang w:val="en-US"/>
        </w:rPr>
        <w:t>gr</w:t>
      </w:r>
      <w:r>
        <w:rPr>
          <w:rFonts w:cs="Calibri" w:ascii="Calibri" w:hAnsi="Calibri" w:asciiTheme="minorHAnsi" w:cstheme="minorHAnsi" w:hAnsiTheme="minorHAnsi"/>
          <w:bCs/>
          <w:i/>
          <w:iCs/>
          <w:sz w:val="20"/>
          <w:szCs w:val="20"/>
          <w:lang w:val="el-GR"/>
        </w:rPr>
        <w:t xml:space="preserve"> ) </w:t>
      </w:r>
      <w:r>
        <w:rPr>
          <w:rFonts w:cs="Calibri" w:ascii="Calibri" w:hAnsi="Calibri" w:asciiTheme="minorHAnsi" w:cstheme="minorHAnsi" w:hAnsiTheme="minorHAnsi"/>
          <w:i/>
          <w:iCs/>
          <w:color w:val="000000"/>
          <w:sz w:val="20"/>
          <w:szCs w:val="20"/>
          <w:lang w:val="el-GR"/>
        </w:rPr>
        <w:t>με την προτεινόμενη  διόρθωση εντός 30 ημερών,</w:t>
      </w:r>
      <w:r>
        <w:rPr>
          <w:rFonts w:cs="Calibri" w:ascii="Calibri" w:hAnsi="Calibri" w:asciiTheme="minorHAnsi" w:cstheme="minorHAnsi" w:hAnsiTheme="minorHAnsi"/>
          <w:i/>
          <w:iCs/>
          <w:color w:val="000000" w:themeColor="text1"/>
          <w:sz w:val="20"/>
          <w:szCs w:val="20"/>
          <w:lang w:val="el-GR"/>
        </w:rPr>
        <w:t xml:space="preserve"> για το διάστημα </w:t>
      </w:r>
      <w:r>
        <w:rPr>
          <w:rFonts w:cs="Calibri" w:ascii="Calibri" w:hAnsi="Calibri" w:asciiTheme="minorHAnsi" w:cstheme="minorHAnsi" w:hAnsiTheme="minorHAnsi"/>
          <w:b/>
          <w:bCs/>
          <w:i/>
          <w:iCs/>
          <w:color w:val="000000" w:themeColor="text1"/>
          <w:sz w:val="20"/>
          <w:szCs w:val="20"/>
          <w:lang w:val="el-GR"/>
        </w:rPr>
        <w:t xml:space="preserve">από την </w:t>
      </w:r>
      <w:bookmarkStart w:id="0" w:name="_Hlk164094103"/>
      <w:r>
        <w:rPr>
          <w:rFonts w:cs="Calibri" w:ascii="Calibri" w:hAnsi="Calibri" w:asciiTheme="minorHAnsi" w:cstheme="minorHAnsi" w:hAnsiTheme="minorHAnsi"/>
          <w:b/>
          <w:bCs/>
          <w:i/>
          <w:iCs/>
          <w:color w:val="000000" w:themeColor="text1"/>
          <w:sz w:val="20"/>
          <w:szCs w:val="20"/>
          <w:lang w:val="el-GR"/>
        </w:rPr>
        <w:t>25</w:t>
      </w:r>
      <w:r>
        <w:rPr>
          <w:rFonts w:cs="Calibri" w:ascii="Calibri" w:hAnsi="Calibri" w:asciiTheme="minorHAnsi" w:cstheme="minorHAnsi" w:hAnsiTheme="minorHAnsi"/>
          <w:b/>
          <w:bCs/>
          <w:i/>
          <w:iCs/>
          <w:color w:val="000000" w:themeColor="text1"/>
          <w:sz w:val="20"/>
          <w:szCs w:val="20"/>
          <w:vertAlign w:val="superscript"/>
          <w:lang w:val="el-GR"/>
        </w:rPr>
        <w:t>η</w:t>
      </w:r>
      <w:r>
        <w:rPr>
          <w:rFonts w:cs="Calibri" w:ascii="Calibri" w:hAnsi="Calibri" w:asciiTheme="minorHAnsi" w:cstheme="minorHAnsi" w:hAnsiTheme="minorHAnsi"/>
          <w:b/>
          <w:bCs/>
          <w:i/>
          <w:iCs/>
          <w:color w:val="000000" w:themeColor="text1"/>
          <w:sz w:val="20"/>
          <w:szCs w:val="20"/>
          <w:lang w:val="el-GR"/>
        </w:rPr>
        <w:t xml:space="preserve"> Μαΐου έως την 23</w:t>
      </w:r>
      <w:r>
        <w:rPr>
          <w:rFonts w:cs="Calibri" w:ascii="Calibri" w:hAnsi="Calibri" w:asciiTheme="minorHAnsi" w:cstheme="minorHAnsi" w:hAnsiTheme="minorHAnsi"/>
          <w:b/>
          <w:bCs/>
          <w:i/>
          <w:iCs/>
          <w:color w:val="000000" w:themeColor="text1"/>
          <w:sz w:val="20"/>
          <w:szCs w:val="20"/>
          <w:vertAlign w:val="superscript"/>
          <w:lang w:val="el-GR"/>
        </w:rPr>
        <w:t>η</w:t>
      </w:r>
      <w:r>
        <w:rPr>
          <w:rFonts w:cs="Calibri" w:ascii="Calibri" w:hAnsi="Calibri" w:asciiTheme="minorHAnsi" w:cstheme="minorHAnsi" w:hAnsiTheme="minorHAnsi"/>
          <w:b/>
          <w:bCs/>
          <w:i/>
          <w:iCs/>
          <w:color w:val="000000" w:themeColor="text1"/>
          <w:sz w:val="20"/>
          <w:szCs w:val="20"/>
          <w:lang w:val="el-GR"/>
        </w:rPr>
        <w:t xml:space="preserve"> Ιουνίου 2024</w:t>
      </w:r>
      <w:bookmarkEnd w:id="0"/>
      <w:r>
        <w:rPr>
          <w:rFonts w:cs="Calibri" w:ascii="Calibri" w:hAnsi="Calibri" w:asciiTheme="minorHAnsi" w:cstheme="minorHAnsi" w:hAnsiTheme="minorHAnsi"/>
          <w:i/>
          <w:iCs/>
          <w:color w:val="000000" w:themeColor="text1"/>
          <w:sz w:val="20"/>
          <w:szCs w:val="20"/>
          <w:lang w:val="el-GR"/>
        </w:rPr>
        <w:t xml:space="preserve">, </w:t>
      </w:r>
      <w:r>
        <w:rPr>
          <w:rFonts w:cs="Calibri" w:ascii="Calibri" w:hAnsi="Calibri" w:asciiTheme="minorHAnsi" w:cstheme="minorHAnsi" w:hAnsiTheme="minorHAnsi"/>
          <w:i/>
          <w:iCs/>
          <w:color w:val="000000"/>
          <w:sz w:val="20"/>
          <w:szCs w:val="20"/>
          <w:lang w:val="el-GR"/>
        </w:rPr>
        <w:t>διαφορετικά θα θεωρηθεί ότι συμφωνείτε και θα υλοποιηθεί η διόρθωση.</w:t>
      </w:r>
    </w:p>
    <w:p>
      <w:pPr>
        <w:pStyle w:val="Normal"/>
        <w:spacing w:before="0" w:after="0"/>
        <w:contextualSpacing/>
        <w:rPr>
          <w:rFonts w:ascii="Calibri" w:hAnsi="Calibri" w:cs="Calibri" w:asciiTheme="minorHAnsi" w:cstheme="minorHAnsi" w:hAnsiTheme="minorHAnsi"/>
          <w:b/>
          <w:color w:val="000000"/>
          <w:sz w:val="20"/>
          <w:szCs w:val="20"/>
          <w:lang w:val="el-GR"/>
        </w:rPr>
      </w:pPr>
      <w:r>
        <w:rPr>
          <w:rFonts w:cs="Calibri" w:cstheme="minorHAnsi" w:ascii="Calibri" w:hAnsi="Calibri"/>
          <w:b/>
          <w:color w:val="000000"/>
          <w:sz w:val="20"/>
          <w:szCs w:val="20"/>
          <w:lang w:val="el-GR"/>
        </w:rPr>
      </w:r>
    </w:p>
    <w:p>
      <w:pPr>
        <w:pStyle w:val="Normal"/>
        <w:spacing w:before="0" w:after="0"/>
        <w:contextualSpacing/>
        <w:rPr>
          <w:rFonts w:ascii="Calibri" w:hAnsi="Calibri" w:cs="Calibri" w:asciiTheme="minorHAnsi" w:cstheme="minorHAnsi" w:hAnsiTheme="minorHAnsi"/>
          <w:color w:val="000000"/>
          <w:sz w:val="22"/>
          <w:szCs w:val="22"/>
          <w:lang w:val="el-GR"/>
        </w:rPr>
      </w:pPr>
      <w:r>
        <w:rPr>
          <w:rFonts w:cs="Calibri" w:ascii="Calibri" w:hAnsi="Calibri" w:asciiTheme="minorHAnsi" w:cstheme="minorHAnsi" w:hAnsiTheme="minorHAnsi"/>
          <w:b/>
          <w:color w:val="000000"/>
          <w:sz w:val="22"/>
          <w:szCs w:val="22"/>
          <w:lang w:val="el-GR"/>
        </w:rPr>
        <w:t xml:space="preserve">5.Επισυνάψετε </w:t>
      </w:r>
      <w:r>
        <w:rPr>
          <w:rFonts w:cs="Calibri" w:ascii="Calibri" w:hAnsi="Calibri" w:asciiTheme="minorHAnsi" w:cstheme="minorHAnsi" w:hAnsiTheme="minorHAnsi"/>
          <w:color w:val="000000"/>
          <w:sz w:val="22"/>
          <w:szCs w:val="22"/>
          <w:lang w:val="el-GR"/>
        </w:rPr>
        <w:t>τα αποδεικτικά γνωστοποίησης</w:t>
      </w:r>
      <w:r>
        <w:rPr>
          <w:rFonts w:cs="Calibri" w:ascii="Calibri" w:hAnsi="Calibri" w:asciiTheme="minorHAnsi" w:cstheme="minorHAnsi" w:hAnsiTheme="minorHAnsi"/>
          <w:b/>
          <w:color w:val="000000"/>
          <w:sz w:val="22"/>
          <w:szCs w:val="22"/>
          <w:lang w:val="el-GR"/>
        </w:rPr>
        <w:t xml:space="preserve"> </w:t>
      </w:r>
      <w:r>
        <w:rPr>
          <w:rFonts w:cs="Calibri" w:ascii="Calibri" w:hAnsi="Calibri" w:asciiTheme="minorHAnsi" w:cstheme="minorHAnsi" w:hAnsiTheme="minorHAnsi"/>
          <w:color w:val="000000"/>
          <w:sz w:val="22"/>
          <w:szCs w:val="22"/>
          <w:lang w:val="el-GR"/>
        </w:rPr>
        <w:t xml:space="preserve">που στείλατε στους θιγόμενους ιδιοκτήτες, στο </w:t>
      </w:r>
      <w:r>
        <w:rPr>
          <w:rFonts w:cs="Calibri" w:ascii="Calibri" w:hAnsi="Calibri" w:asciiTheme="minorHAnsi" w:cstheme="minorHAnsi" w:hAnsiTheme="minorHAnsi"/>
          <w:color w:val="000000"/>
          <w:sz w:val="22"/>
          <w:szCs w:val="22"/>
        </w:rPr>
        <w:t>ktimatologio</w:t>
      </w:r>
      <w:r>
        <w:rPr>
          <w:rFonts w:cs="Calibri" w:ascii="Calibri" w:hAnsi="Calibri" w:asciiTheme="minorHAnsi" w:cstheme="minorHAnsi" w:hAnsiTheme="minorHAnsi"/>
          <w:color w:val="000000"/>
          <w:sz w:val="22"/>
          <w:szCs w:val="22"/>
          <w:lang w:val="el-GR"/>
        </w:rPr>
        <w:t>.</w:t>
      </w:r>
      <w:r>
        <w:rPr>
          <w:rFonts w:cs="Calibri" w:ascii="Calibri" w:hAnsi="Calibri" w:asciiTheme="minorHAnsi" w:cstheme="minorHAnsi" w:hAnsiTheme="minorHAnsi"/>
          <w:color w:val="000000"/>
          <w:sz w:val="22"/>
          <w:szCs w:val="22"/>
        </w:rPr>
        <w:t>gov</w:t>
      </w:r>
      <w:r>
        <w:rPr>
          <w:rFonts w:cs="Calibri" w:ascii="Calibri" w:hAnsi="Calibri" w:asciiTheme="minorHAnsi" w:cstheme="minorHAnsi" w:hAnsiTheme="minorHAnsi"/>
          <w:color w:val="000000"/>
          <w:sz w:val="22"/>
          <w:szCs w:val="22"/>
          <w:lang w:val="el-GR"/>
        </w:rPr>
        <w:t>.</w:t>
      </w:r>
      <w:r>
        <w:rPr>
          <w:rFonts w:cs="Calibri" w:ascii="Calibri" w:hAnsi="Calibri" w:asciiTheme="minorHAnsi" w:cstheme="minorHAnsi" w:hAnsiTheme="minorHAnsi"/>
          <w:color w:val="000000"/>
          <w:sz w:val="22"/>
          <w:szCs w:val="22"/>
        </w:rPr>
        <w:t>gr</w:t>
      </w:r>
      <w:r>
        <w:rPr>
          <w:rFonts w:cs="Calibri" w:ascii="Calibri" w:hAnsi="Calibri" w:asciiTheme="minorHAnsi" w:cstheme="minorHAnsi" w:hAnsiTheme="minorHAnsi"/>
          <w:color w:val="000000"/>
          <w:sz w:val="22"/>
          <w:szCs w:val="22"/>
          <w:lang w:val="el-GR"/>
        </w:rPr>
        <w:t>.</w:t>
      </w:r>
    </w:p>
    <w:p>
      <w:pPr>
        <w:pStyle w:val="Normal"/>
        <w:spacing w:before="0" w:after="0"/>
        <w:contextualSpacing/>
        <w:rPr>
          <w:rFonts w:ascii="Calibri" w:hAnsi="Calibri" w:cs="Calibri" w:asciiTheme="minorHAnsi" w:cstheme="minorHAnsi" w:hAnsiTheme="minorHAnsi"/>
          <w:bCs/>
          <w:sz w:val="18"/>
          <w:szCs w:val="18"/>
          <w:lang w:val="el-GR"/>
        </w:rPr>
      </w:pPr>
      <w:r>
        <w:rPr>
          <w:rFonts w:cs="Calibri" w:cstheme="minorHAnsi" w:ascii="Calibri" w:hAnsi="Calibri"/>
          <w:bCs/>
          <w:sz w:val="18"/>
          <w:szCs w:val="18"/>
          <w:lang w:val="el-GR"/>
        </w:rPr>
      </w:r>
    </w:p>
    <w:tbl>
      <w:tblPr>
        <w:tblStyle w:val="TableGrid"/>
        <w:tblW w:w="9781" w:type="dxa"/>
        <w:jc w:val="left"/>
        <w:tblInd w:w="-146"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op w:val="single" w:sz="6" w:space="0" w:color="000000"/>
              <w:left w:val="single" w:sz="6" w:space="0" w:color="000000"/>
              <w:bottom w:val="single" w:sz="6" w:space="0" w:color="000000"/>
              <w:right w:val="single" w:sz="6" w:space="0" w:color="000000"/>
            </w:tcBorders>
            <w:shd w:color="auto" w:fill="F2F2F2" w:themeFill="background1" w:themeFillShade="f2" w:val="clear"/>
          </w:tcPr>
          <w:p>
            <w:pPr>
              <w:pStyle w:val="Normal"/>
              <w:widowControl/>
              <w:spacing w:before="0" w:after="0"/>
              <w:jc w:val="center"/>
              <w:rPr>
                <w:rFonts w:ascii="Calibri" w:hAnsi="Calibri" w:cs="Calibri" w:asciiTheme="minorHAnsi" w:cstheme="minorHAnsi" w:hAnsiTheme="minorHAnsi"/>
                <w:b/>
                <w:sz w:val="22"/>
                <w:szCs w:val="20"/>
                <w:lang w:val="el-GR"/>
              </w:rPr>
            </w:pPr>
            <w:r>
              <w:rPr>
                <w:rFonts w:cs="Calibri" w:ascii="Calibri" w:hAnsi="Calibri" w:asciiTheme="minorHAnsi" w:cstheme="minorHAnsi" w:hAnsiTheme="minorHAnsi"/>
                <w:b/>
                <w:kern w:val="0"/>
                <w:sz w:val="22"/>
                <w:szCs w:val="20"/>
                <w:lang w:val="el-GR" w:eastAsia="en-US" w:bidi="ar-SA"/>
              </w:rPr>
              <w:t>ΠΡΟΣΟΧΗ!</w:t>
            </w:r>
          </w:p>
          <w:p>
            <w:pPr>
              <w:pStyle w:val="Normal"/>
              <w:widowControl/>
              <w:spacing w:before="0" w:after="0"/>
              <w:jc w:val="center"/>
              <w:rPr>
                <w:rFonts w:ascii="Calibri" w:hAnsi="Calibri" w:cs="Calibri" w:asciiTheme="minorHAnsi" w:cstheme="minorHAnsi" w:hAnsiTheme="minorHAnsi"/>
                <w:sz w:val="22"/>
                <w:szCs w:val="20"/>
                <w:lang w:val="el-GR"/>
              </w:rPr>
            </w:pPr>
            <w:r>
              <w:rPr>
                <w:rFonts w:cs="Calibri" w:ascii="Calibri" w:hAnsi="Calibri" w:asciiTheme="minorHAnsi" w:cstheme="minorHAnsi" w:hAnsiTheme="minorHAnsi"/>
                <w:b/>
                <w:kern w:val="0"/>
                <w:sz w:val="22"/>
                <w:szCs w:val="20"/>
                <w:lang w:val="el-GR" w:eastAsia="en-US" w:bidi="ar-SA"/>
              </w:rPr>
              <w:t>ΠΡΕΠΕΙ</w:t>
            </w:r>
            <w:r>
              <w:rPr>
                <w:rFonts w:cs="Calibri" w:ascii="Calibri" w:hAnsi="Calibri" w:asciiTheme="minorHAnsi" w:cstheme="minorHAnsi" w:hAnsiTheme="minorHAnsi"/>
                <w:kern w:val="0"/>
                <w:sz w:val="22"/>
                <w:szCs w:val="20"/>
                <w:lang w:val="el-GR" w:eastAsia="en-US" w:bidi="ar-SA"/>
              </w:rPr>
              <w:t xml:space="preserve"> </w:t>
            </w:r>
            <w:r>
              <w:rPr>
                <w:rFonts w:cs="Calibri" w:ascii="Calibri" w:hAnsi="Calibri" w:asciiTheme="minorHAnsi" w:cstheme="minorHAnsi" w:hAnsiTheme="minorHAnsi"/>
                <w:b/>
                <w:kern w:val="0"/>
                <w:sz w:val="22"/>
                <w:szCs w:val="20"/>
                <w:lang w:val="el-GR" w:eastAsia="en-US" w:bidi="ar-SA"/>
              </w:rPr>
              <w:t>οπωσδήποτε</w:t>
            </w:r>
            <w:r>
              <w:rPr>
                <w:rFonts w:cs="Calibri" w:ascii="Calibri" w:hAnsi="Calibri" w:asciiTheme="minorHAnsi" w:cstheme="minorHAnsi" w:hAnsiTheme="minorHAnsi"/>
                <w:kern w:val="0"/>
                <w:sz w:val="22"/>
                <w:szCs w:val="20"/>
                <w:lang w:val="el-GR" w:eastAsia="en-US" w:bidi="ar-SA"/>
              </w:rPr>
              <w:t xml:space="preserve"> να ακολουθήσετε τα παραπάνω βήματα (1, 2, 3, 4, 5), ΔΗΛΑΔΗ ΕΩΣ </w:t>
            </w:r>
            <w:r>
              <w:rPr>
                <w:rFonts w:cs="Calibri" w:ascii="Calibri" w:hAnsi="Calibri" w:asciiTheme="minorHAnsi" w:cstheme="minorHAnsi" w:hAnsiTheme="minorHAnsi"/>
                <w:b/>
                <w:bCs/>
                <w:kern w:val="0"/>
                <w:sz w:val="22"/>
                <w:szCs w:val="20"/>
                <w:lang w:val="el-GR" w:eastAsia="en-US" w:bidi="ar-SA"/>
              </w:rPr>
              <w:t>ΚΑΙ</w:t>
            </w:r>
            <w:r>
              <w:rPr>
                <w:rFonts w:cs="Calibri" w:ascii="Calibri" w:hAnsi="Calibri" w:asciiTheme="minorHAnsi" w:cstheme="minorHAnsi" w:hAnsiTheme="minorHAnsi"/>
                <w:kern w:val="0"/>
                <w:sz w:val="22"/>
                <w:szCs w:val="20"/>
                <w:lang w:val="el-GR" w:eastAsia="en-US" w:bidi="ar-SA"/>
              </w:rPr>
              <w:t xml:space="preserve"> ΤΗΝ ΕΠΙΣΥΝΑΨΗ ΤΩΝ ΑΠΟΔΕΙΚΤΙΚΩΝ ΓΝΩΣΤΟΠΟΙΗΣΗΣ μέχρι την </w:t>
            </w:r>
            <w:r>
              <w:rPr>
                <w:rFonts w:cs="Calibri" w:ascii="Calibri" w:hAnsi="Calibri" w:asciiTheme="minorHAnsi" w:cstheme="minorHAnsi" w:hAnsiTheme="minorHAnsi"/>
                <w:b/>
                <w:color w:val="000000"/>
                <w:kern w:val="0"/>
                <w:sz w:val="20"/>
                <w:szCs w:val="20"/>
                <w:u w:val="single"/>
                <w:lang w:val="el-GR" w:eastAsia="en-US" w:bidi="ar-SA"/>
              </w:rPr>
              <w:t>24 Μαΐου 2024</w:t>
            </w:r>
            <w:r>
              <w:rPr>
                <w:rFonts w:cs="Calibri" w:ascii="Calibri" w:hAnsi="Calibri" w:asciiTheme="minorHAnsi" w:cstheme="minorHAnsi" w:hAnsiTheme="minorHAnsi"/>
                <w:kern w:val="0"/>
                <w:sz w:val="22"/>
                <w:szCs w:val="20"/>
                <w:lang w:val="el-GR" w:eastAsia="en-US" w:bidi="ar-SA"/>
              </w:rPr>
              <w:t xml:space="preserve">, </w:t>
            </w:r>
          </w:p>
          <w:p>
            <w:pPr>
              <w:pStyle w:val="Normal"/>
              <w:widowControl/>
              <w:spacing w:before="0" w:after="0"/>
              <w:jc w:val="center"/>
              <w:rPr>
                <w:rFonts w:ascii="Calibri" w:hAnsi="Calibri" w:cs="Calibri" w:asciiTheme="minorHAnsi" w:cstheme="minorHAnsi" w:hAnsiTheme="minorHAnsi"/>
                <w:sz w:val="18"/>
                <w:szCs w:val="18"/>
                <w:lang w:val="el-GR"/>
              </w:rPr>
            </w:pPr>
            <w:r>
              <w:rPr>
                <w:rFonts w:cs="Calibri" w:ascii="Calibri" w:hAnsi="Calibri" w:asciiTheme="minorHAnsi" w:cstheme="minorHAnsi" w:hAnsiTheme="minorHAnsi"/>
                <w:kern w:val="0"/>
                <w:sz w:val="22"/>
                <w:szCs w:val="20"/>
                <w:lang w:val="el-GR" w:eastAsia="en-US" w:bidi="ar-SA"/>
              </w:rPr>
              <w:t xml:space="preserve">αλλιώς </w:t>
            </w:r>
            <w:r>
              <w:rPr>
                <w:rFonts w:cs="Calibri" w:ascii="Calibri" w:hAnsi="Calibri" w:asciiTheme="minorHAnsi" w:cstheme="minorHAnsi" w:hAnsiTheme="minorHAnsi"/>
                <w:b/>
                <w:kern w:val="0"/>
                <w:sz w:val="22"/>
                <w:szCs w:val="20"/>
                <w:lang w:val="el-GR" w:eastAsia="en-US" w:bidi="ar-SA"/>
              </w:rPr>
              <w:t>η αίτησή σας θα απορριφθεί ως απαράδεκτη</w:t>
            </w:r>
            <w:r>
              <w:rPr>
                <w:rFonts w:cs="Calibri" w:ascii="Calibri" w:hAnsi="Calibri" w:asciiTheme="minorHAnsi" w:cstheme="minorHAnsi" w:hAnsiTheme="minorHAnsi"/>
                <w:kern w:val="0"/>
                <w:sz w:val="22"/>
                <w:szCs w:val="20"/>
                <w:lang w:val="el-GR" w:eastAsia="en-US" w:bidi="ar-SA"/>
              </w:rPr>
              <w:t>.</w:t>
            </w:r>
          </w:p>
        </w:tc>
      </w:tr>
    </w:tbl>
    <w:p>
      <w:pPr>
        <w:pStyle w:val="Normal"/>
        <w:jc w:val="center"/>
        <w:rPr>
          <w:rFonts w:ascii="Calibri" w:hAnsi="Calibri" w:cs="Calibri" w:asciiTheme="minorHAnsi" w:cstheme="minorHAnsi" w:hAnsiTheme="minorHAnsi"/>
          <w:b/>
          <w:color w:val="000000"/>
          <w:sz w:val="18"/>
          <w:szCs w:val="18"/>
          <w:u w:val="single"/>
          <w:lang w:val="el-GR"/>
        </w:rPr>
      </w:pPr>
      <w:r>
        <w:rPr>
          <w:rFonts w:cs="Calibri" w:cstheme="minorHAnsi" w:ascii="Calibri" w:hAnsi="Calibri"/>
          <w:b/>
          <w:color w:val="000000"/>
          <w:sz w:val="18"/>
          <w:szCs w:val="18"/>
          <w:u w:val="single"/>
          <w:lang w:val="el-GR"/>
        </w:rPr>
      </w:r>
    </w:p>
    <w:p>
      <w:pPr>
        <w:pStyle w:val="Normal"/>
        <w:jc w:val="center"/>
        <w:rPr>
          <w:rFonts w:ascii="Calibri" w:hAnsi="Calibri" w:cs="Calibri" w:asciiTheme="minorHAnsi" w:cstheme="minorHAnsi" w:hAnsiTheme="minorHAnsi"/>
          <w:b/>
          <w:color w:val="000000"/>
          <w:sz w:val="20"/>
          <w:szCs w:val="20"/>
          <w:u w:val="single"/>
          <w:lang w:val="el-GR"/>
        </w:rPr>
      </w:pPr>
      <w:r>
        <w:rPr>
          <w:rFonts w:cs="Calibri" w:cstheme="minorHAnsi" w:ascii="Calibri" w:hAnsi="Calibri"/>
          <w:b/>
          <w:color w:val="000000"/>
          <w:sz w:val="20"/>
          <w:szCs w:val="20"/>
          <w:u w:val="single"/>
          <w:lang w:val="el-GR"/>
        </w:rPr>
      </w:r>
    </w:p>
    <w:p>
      <w:pPr>
        <w:pStyle w:val="Normal"/>
        <w:jc w:val="center"/>
        <w:rPr>
          <w:rFonts w:ascii="Calibri" w:hAnsi="Calibri" w:cs="Calibri" w:asciiTheme="minorHAnsi" w:cstheme="minorHAnsi" w:hAnsiTheme="minorHAnsi"/>
          <w:b/>
          <w:color w:val="000000"/>
          <w:sz w:val="20"/>
          <w:szCs w:val="20"/>
          <w:u w:val="single"/>
          <w:lang w:val="el-GR"/>
        </w:rPr>
      </w:pPr>
      <w:r>
        <w:rPr>
          <w:rFonts w:cs="Calibri" w:ascii="Calibri" w:hAnsi="Calibri" w:asciiTheme="minorHAnsi" w:cstheme="minorHAnsi" w:hAnsiTheme="minorHAnsi"/>
          <w:b/>
          <w:color w:val="000000"/>
          <w:sz w:val="20"/>
          <w:szCs w:val="20"/>
          <w:u w:val="single"/>
          <w:lang w:val="el-GR"/>
        </w:rPr>
        <w:t>ΜΕΤΑ ΤΗ ΔΗΜΟΣΙΟΠΟΙΗΣΗ ΤΩΝ ΕΚΘΕΣΕΩΝ</w:t>
      </w:r>
    </w:p>
    <w:p>
      <w:pPr>
        <w:pStyle w:val="Normal"/>
        <w:jc w:val="both"/>
        <w:rPr>
          <w:rFonts w:ascii="Calibri" w:hAnsi="Calibri" w:cs="Calibri" w:asciiTheme="minorHAnsi" w:cstheme="minorHAnsi" w:hAnsiTheme="minorHAnsi"/>
          <w:color w:val="000000"/>
          <w:sz w:val="20"/>
          <w:szCs w:val="20"/>
          <w:lang w:val="el-GR"/>
        </w:rPr>
      </w:pPr>
      <w:r>
        <w:rPr>
          <w:rFonts w:cs="Calibri" w:ascii="Calibri" w:hAnsi="Calibri" w:asciiTheme="minorHAnsi" w:cstheme="minorHAnsi" w:hAnsiTheme="minorHAnsi"/>
          <w:color w:val="000000"/>
          <w:sz w:val="20"/>
          <w:szCs w:val="20"/>
          <w:lang w:val="el-GR"/>
        </w:rPr>
        <w:t xml:space="preserve">Οι </w:t>
      </w:r>
      <w:r>
        <w:rPr>
          <w:rFonts w:cs="Calibri" w:ascii="Calibri" w:hAnsi="Calibri" w:asciiTheme="minorHAnsi" w:cstheme="minorHAnsi" w:hAnsiTheme="minorHAnsi"/>
          <w:b/>
          <w:bCs/>
          <w:color w:val="000000"/>
          <w:sz w:val="20"/>
          <w:szCs w:val="20"/>
          <w:lang w:val="el-GR"/>
        </w:rPr>
        <w:t>θιγόμενοι ιδιοκτήτες</w:t>
      </w:r>
      <w:r>
        <w:rPr>
          <w:rFonts w:cs="Calibri" w:ascii="Calibri" w:hAnsi="Calibri" w:asciiTheme="minorHAnsi" w:cstheme="minorHAnsi" w:hAnsiTheme="minorHAnsi"/>
          <w:color w:val="000000"/>
          <w:sz w:val="20"/>
          <w:szCs w:val="20"/>
          <w:lang w:val="el-GR"/>
        </w:rPr>
        <w:t xml:space="preserve"> στους οποίους αποστείλατε την αίτηση διόρθωσης, την έκθεση ή και τις αντίθετες απόψεις σας μπορούν, εντός 30 </w:t>
      </w:r>
      <w:r>
        <w:rPr>
          <w:rFonts w:cs="Calibri" w:ascii="Calibri" w:hAnsi="Calibri" w:asciiTheme="minorHAnsi" w:cstheme="minorHAnsi" w:hAnsiTheme="minorHAnsi"/>
          <w:color w:val="000000" w:themeColor="text1"/>
          <w:sz w:val="20"/>
          <w:szCs w:val="20"/>
          <w:lang w:val="el-GR"/>
        </w:rPr>
        <w:t>ημερών, για το διάστημα από την 25</w:t>
      </w:r>
      <w:r>
        <w:rPr>
          <w:rFonts w:cs="Calibri" w:ascii="Calibri" w:hAnsi="Calibri" w:asciiTheme="minorHAnsi" w:cstheme="minorHAnsi" w:hAnsiTheme="minorHAnsi"/>
          <w:color w:val="000000" w:themeColor="text1"/>
          <w:sz w:val="20"/>
          <w:szCs w:val="20"/>
          <w:vertAlign w:val="superscript"/>
          <w:lang w:val="el-GR"/>
        </w:rPr>
        <w:t>η</w:t>
      </w:r>
      <w:r>
        <w:rPr>
          <w:rFonts w:cs="Calibri" w:ascii="Calibri" w:hAnsi="Calibri" w:asciiTheme="minorHAnsi" w:cstheme="minorHAnsi" w:hAnsiTheme="minorHAnsi"/>
          <w:color w:val="000000" w:themeColor="text1"/>
          <w:sz w:val="20"/>
          <w:szCs w:val="20"/>
          <w:lang w:val="el-GR"/>
        </w:rPr>
        <w:t xml:space="preserve"> Μαΐου έως την 23</w:t>
      </w:r>
      <w:r>
        <w:rPr>
          <w:rFonts w:cs="Calibri" w:ascii="Calibri" w:hAnsi="Calibri" w:asciiTheme="minorHAnsi" w:cstheme="minorHAnsi" w:hAnsiTheme="minorHAnsi"/>
          <w:color w:val="000000" w:themeColor="text1"/>
          <w:sz w:val="20"/>
          <w:szCs w:val="20"/>
          <w:vertAlign w:val="superscript"/>
          <w:lang w:val="el-GR"/>
        </w:rPr>
        <w:t>η</w:t>
      </w:r>
      <w:r>
        <w:rPr>
          <w:rFonts w:cs="Calibri" w:ascii="Calibri" w:hAnsi="Calibri" w:asciiTheme="minorHAnsi" w:cstheme="minorHAnsi" w:hAnsiTheme="minorHAnsi"/>
          <w:color w:val="000000" w:themeColor="text1"/>
          <w:sz w:val="20"/>
          <w:szCs w:val="20"/>
          <w:lang w:val="el-GR"/>
        </w:rPr>
        <w:t xml:space="preserve"> Ιουνίου 2024, είτε </w:t>
      </w:r>
      <w:r>
        <w:rPr>
          <w:rFonts w:cs="Calibri" w:ascii="Calibri" w:hAnsi="Calibri" w:asciiTheme="minorHAnsi" w:cstheme="minorHAnsi" w:hAnsiTheme="minorHAnsi"/>
          <w:b/>
          <w:color w:val="000000"/>
          <w:sz w:val="20"/>
          <w:szCs w:val="20"/>
          <w:lang w:val="el-GR"/>
        </w:rPr>
        <w:t>να συμφωνήσουν</w:t>
      </w:r>
      <w:r>
        <w:rPr>
          <w:rFonts w:cs="Calibri" w:ascii="Calibri" w:hAnsi="Calibri" w:asciiTheme="minorHAnsi" w:cstheme="minorHAnsi" w:hAnsiTheme="minorHAnsi"/>
          <w:color w:val="000000"/>
          <w:sz w:val="20"/>
          <w:szCs w:val="20"/>
          <w:lang w:val="el-GR"/>
        </w:rPr>
        <w:t xml:space="preserve"> για τη διόρθωση είτε </w:t>
      </w:r>
      <w:r>
        <w:rPr>
          <w:rFonts w:cs="Calibri" w:ascii="Calibri" w:hAnsi="Calibri" w:asciiTheme="minorHAnsi" w:cstheme="minorHAnsi" w:hAnsiTheme="minorHAnsi"/>
          <w:b/>
          <w:color w:val="000000"/>
          <w:sz w:val="20"/>
          <w:szCs w:val="20"/>
          <w:lang w:val="el-GR"/>
        </w:rPr>
        <w:t>να διαφωνήσουν</w:t>
      </w:r>
      <w:r>
        <w:rPr>
          <w:rFonts w:cs="Calibri" w:ascii="Calibri" w:hAnsi="Calibri" w:asciiTheme="minorHAnsi" w:cstheme="minorHAnsi" w:hAnsiTheme="minorHAnsi"/>
          <w:color w:val="000000"/>
          <w:sz w:val="20"/>
          <w:szCs w:val="20"/>
          <w:lang w:val="el-GR"/>
        </w:rPr>
        <w:t xml:space="preserve"> αιτιολογημένα, υποβάλλοντας σχετικά στοιχεία στο ktimatologio.gov.gr</w:t>
      </w:r>
    </w:p>
    <w:p>
      <w:pPr>
        <w:pStyle w:val="Normal"/>
        <w:jc w:val="both"/>
        <w:rPr>
          <w:rFonts w:ascii="Calibri" w:hAnsi="Calibri" w:cs="Calibri" w:asciiTheme="minorHAnsi" w:cstheme="minorHAnsi" w:hAnsiTheme="minorHAnsi"/>
          <w:b/>
          <w:color w:val="000000"/>
          <w:sz w:val="18"/>
          <w:szCs w:val="18"/>
          <w:u w:val="single"/>
          <w:lang w:val="el-GR"/>
        </w:rPr>
      </w:pPr>
      <w:r>
        <w:rPr>
          <w:rFonts w:cs="Calibri" w:cstheme="minorHAnsi" w:ascii="Calibri" w:hAnsi="Calibri"/>
          <w:b/>
          <w:color w:val="000000"/>
          <w:sz w:val="18"/>
          <w:szCs w:val="18"/>
          <w:u w:val="single"/>
          <w:lang w:val="el-GR"/>
        </w:rPr>
      </w:r>
    </w:p>
    <w:p>
      <w:pPr>
        <w:pStyle w:val="Normal"/>
        <w:jc w:val="center"/>
        <w:rPr>
          <w:rFonts w:ascii="Calibri" w:hAnsi="Calibri" w:cs="Calibri" w:asciiTheme="minorHAnsi" w:cstheme="minorHAnsi" w:hAnsiTheme="minorHAnsi"/>
          <w:b/>
          <w:sz w:val="20"/>
          <w:szCs w:val="20"/>
          <w:u w:val="single"/>
          <w:lang w:val="el-GR"/>
        </w:rPr>
      </w:pPr>
      <w:r>
        <w:rPr>
          <w:rFonts w:cs="Calibri" w:cstheme="minorHAnsi" w:ascii="Calibri" w:hAnsi="Calibri"/>
          <w:b/>
          <w:sz w:val="20"/>
          <w:szCs w:val="20"/>
          <w:u w:val="single"/>
          <w:lang w:val="el-GR"/>
        </w:rPr>
      </w:r>
    </w:p>
    <w:p>
      <w:pPr>
        <w:pStyle w:val="Normal"/>
        <w:jc w:val="center"/>
        <w:rPr>
          <w:rFonts w:ascii="Calibri" w:hAnsi="Calibri" w:cs="Calibri" w:asciiTheme="minorHAnsi" w:cstheme="minorHAnsi" w:hAnsiTheme="minorHAnsi"/>
          <w:b/>
          <w:sz w:val="20"/>
          <w:szCs w:val="20"/>
          <w:u w:val="single"/>
          <w:lang w:val="el-GR"/>
        </w:rPr>
      </w:pPr>
      <w:r>
        <w:rPr>
          <w:rFonts w:cs="Calibri" w:cstheme="minorHAnsi" w:ascii="Calibri" w:hAnsi="Calibri"/>
          <w:b/>
          <w:sz w:val="20"/>
          <w:szCs w:val="20"/>
          <w:u w:val="single"/>
          <w:lang w:val="el-GR"/>
        </w:rPr>
      </w:r>
    </w:p>
    <w:p>
      <w:pPr>
        <w:pStyle w:val="Normal"/>
        <w:jc w:val="center"/>
        <w:rPr>
          <w:rFonts w:ascii="Calibri" w:hAnsi="Calibri" w:cs="Calibri" w:asciiTheme="minorHAnsi" w:cstheme="minorHAnsi" w:hAnsiTheme="minorHAnsi"/>
          <w:b/>
          <w:sz w:val="20"/>
          <w:szCs w:val="20"/>
          <w:u w:val="single"/>
          <w:lang w:val="el-GR"/>
        </w:rPr>
      </w:pPr>
      <w:r>
        <w:rPr>
          <w:rFonts w:cs="Calibri" w:ascii="Calibri" w:hAnsi="Calibri" w:asciiTheme="minorHAnsi" w:cstheme="minorHAnsi" w:hAnsiTheme="minorHAnsi"/>
          <w:b/>
          <w:sz w:val="20"/>
          <w:szCs w:val="20"/>
          <w:u w:val="single"/>
          <w:lang w:val="el-GR"/>
        </w:rPr>
        <w:t>ΔΙΑΔΙΚΑΣΙΑ ΕΞΕΤΑΣΗΣ ΤΩΝ ΑΙΤΗΣΕΩΝ ΔΙΟΡΘΩΣΗΣ ΑΠΟ ΕΠΙΤΡΟΠΕΣ</w:t>
      </w:r>
    </w:p>
    <w:p>
      <w:pPr>
        <w:pStyle w:val="Normal"/>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Μόνο οι Αιτήσεις Διόρθωσης για τις οποίες υποβλήθηκαν αντίθετες απόψεις επί του περιεχομένου της Έκθεσης (είτε από τους αιτούντες είτε/και από τους θιγόμενους) θα εξεταστούν από Επιτροπές Εξέτασης Υποθέσεων Κτηματογράφησης, οι οποίες δύνανται να τηλε-διασκέπτονται. Μπορείτε να ενημερώνεστε στο ktimatologio.gov.gr  για τις ημερομηνίες συνεδριάσεων.</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cstheme="minorHAnsi" w:eastAsiaTheme="minorHAnsi" w:ascii="Calibri" w:hAnsi="Calibri"/>
          <w:sz w:val="22"/>
          <w:szCs w:val="22"/>
          <w:lang w:val="el-GR"/>
        </w:rPr>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 xml:space="preserve">ΤΑ ΓΡΑΦΕΙΑ ΚΤΗΜΑΤΟΓΡΑΦΗΣΗΣ ΣΤΟΝ ΑΓΙΟ ΝΙΚΟΛΑΟ, ΤΗΝ ΙΕΡΑΠΕΤΡΑ ΚΑΙ ΤΗ ΣΗΤΕΙΑ ΘΑ ΔΙΝΟΥΝ ΠΛΗΡΟΦΟΡΙΕΣ ΚΑΙ ΔΙΕΥΚΡΙΝΙΣΕΙΣ ΑΠΟΚΛΕΙΣΤΙΚΑ ΓΙΑ ΤΗ ΔΙΑΔΙΚΑΣΙΑ ΠΟΥ ΠΡΕΠΕΙ ΝΑ ΑΚΟΛΟΥΘΗΘΕΙ. ΑΥΣΤΗΡΑ ΔΕΝ ΘΑ ΥΠΕΙΣΕΡΧΟΝΤΑΙ ΣΤΟ ΠΕΡΙΕΧΟΜΕΝΟ ΤΩΝ ΕΚΘΕΣΕΩΝ, ΤΗΝ ΑΝΑΛΥΣΗ Ή/ΚΑΙ ΕΠΕΞΗΓΗΣΗ ΤΟΥΣ. </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Με εκτίμηση</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cstheme="minorHAnsi" w:eastAsiaTheme="minorHAnsi" w:ascii="Calibri" w:hAnsi="Calibri"/>
          <w:sz w:val="22"/>
          <w:szCs w:val="22"/>
          <w:lang w:val="el-GR"/>
        </w:rPr>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cstheme="minorHAnsi" w:eastAsiaTheme="minorHAnsi" w:ascii="Calibri" w:hAnsi="Calibri"/>
          <w:sz w:val="22"/>
          <w:szCs w:val="22"/>
          <w:lang w:val="el-GR"/>
        </w:rPr>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ΓΡΑΦΕΙ</w:t>
      </w:r>
      <w:r>
        <w:rPr>
          <w:rFonts w:eastAsia="Calibri" w:cs="Calibri" w:ascii="Calibri" w:hAnsi="Calibri" w:asciiTheme="minorHAnsi" w:cstheme="minorHAnsi" w:eastAsiaTheme="minorHAnsi" w:hAnsiTheme="minorHAnsi"/>
          <w:sz w:val="22"/>
          <w:szCs w:val="22"/>
          <w:lang w:val="en-US"/>
        </w:rPr>
        <w:t>O</w:t>
      </w:r>
      <w:r>
        <w:rPr>
          <w:rFonts w:eastAsia="Calibri" w:cs="Calibri" w:ascii="Calibri" w:hAnsi="Calibri" w:asciiTheme="minorHAnsi" w:cstheme="minorHAnsi" w:eastAsiaTheme="minorHAnsi" w:hAnsiTheme="minorHAnsi"/>
          <w:sz w:val="22"/>
          <w:szCs w:val="22"/>
          <w:lang w:val="el-GR"/>
        </w:rPr>
        <w:t xml:space="preserve"> ΕΞΥΠΗΡΕΤΗΣΗΣ ΠΟΛΙΤΩΝ ΔΗΜΟΥ ΣΗΤΕΙΑΣ</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Κτίριο Κ.Ε.Γ.Ε.</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b/>
          <w:bCs/>
          <w:sz w:val="22"/>
          <w:szCs w:val="22"/>
          <w:lang w:val="el-GR"/>
        </w:rPr>
        <w:t xml:space="preserve">Επικοινωνία: </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sz w:val="22"/>
          <w:szCs w:val="22"/>
          <w:lang w:val="el-GR"/>
        </w:rPr>
        <w:t>Δευτέρα έως Παρασκευή: 8.30 – 15.30</w:t>
      </w:r>
    </w:p>
    <w:p>
      <w:pPr>
        <w:pStyle w:val="Normal"/>
        <w:spacing w:lineRule="auto" w:line="259" w:before="0" w:after="160"/>
        <w:rPr>
          <w:rFonts w:ascii="Calibri" w:hAnsi="Calibri" w:eastAsia="Calibri" w:cs="Calibri" w:asciiTheme="minorHAnsi" w:cstheme="minorHAnsi" w:eastAsiaTheme="minorHAnsi" w:hAnsiTheme="minorHAnsi"/>
          <w:sz w:val="22"/>
          <w:szCs w:val="22"/>
          <w:lang w:val="el-GR"/>
        </w:rPr>
      </w:pPr>
      <w:r>
        <w:rPr>
          <w:rFonts w:eastAsia="Calibri" w:cs="Calibri" w:ascii="Calibri" w:hAnsi="Calibri" w:asciiTheme="minorHAnsi" w:cstheme="minorHAnsi" w:eastAsiaTheme="minorHAnsi" w:hAnsiTheme="minorHAnsi"/>
          <w:b/>
          <w:sz w:val="22"/>
          <w:szCs w:val="22"/>
          <w:lang w:val="el-GR"/>
        </w:rPr>
        <w:t>Πληροφορίες:</w:t>
      </w:r>
      <w:r>
        <w:rPr>
          <w:rFonts w:eastAsia="Calibri" w:cs="Calibri" w:ascii="Calibri" w:hAnsi="Calibri" w:asciiTheme="minorHAnsi" w:cstheme="minorHAnsi" w:eastAsiaTheme="minorHAnsi" w:hAnsiTheme="minorHAnsi"/>
          <w:sz w:val="22"/>
          <w:szCs w:val="22"/>
          <w:lang w:val="el-GR"/>
        </w:rPr>
        <w:t xml:space="preserve"> τηλ: </w:t>
      </w:r>
      <w:r>
        <w:rPr>
          <w:rFonts w:eastAsia="Calibri" w:cs="Calibri" w:ascii="Calibri" w:hAnsi="Calibri" w:asciiTheme="minorHAnsi" w:cstheme="minorHAnsi" w:eastAsiaTheme="minorHAnsi" w:hAnsiTheme="minorHAnsi"/>
          <w:bCs/>
          <w:sz w:val="22"/>
          <w:szCs w:val="22"/>
          <w:lang w:val="el-GR"/>
        </w:rPr>
        <w:t>2843026030</w:t>
      </w:r>
      <w:r>
        <w:rPr>
          <w:rFonts w:eastAsia="Calibri" w:cs="Calibri" w:ascii="Calibri" w:hAnsi="Calibri" w:asciiTheme="minorHAnsi" w:cstheme="minorHAnsi" w:eastAsiaTheme="minorHAnsi" w:hAnsiTheme="minorHAnsi"/>
          <w:sz w:val="22"/>
          <w:szCs w:val="22"/>
          <w:lang w:val="el-GR"/>
        </w:rPr>
        <w:t xml:space="preserve">    </w:t>
      </w:r>
      <w:r>
        <w:rPr>
          <w:rFonts w:eastAsia="Calibri" w:cs="Calibri" w:ascii="Calibri" w:hAnsi="Calibri" w:asciiTheme="minorHAnsi" w:cstheme="minorHAnsi" w:eastAsiaTheme="minorHAnsi" w:hAnsiTheme="minorHAnsi"/>
          <w:b/>
          <w:sz w:val="22"/>
          <w:szCs w:val="22"/>
          <w:lang w:val="el-GR"/>
        </w:rPr>
        <w:t>Ε-</w:t>
      </w:r>
      <w:r>
        <w:rPr>
          <w:rFonts w:eastAsia="Calibri" w:cs="Calibri" w:ascii="Calibri" w:hAnsi="Calibri" w:asciiTheme="minorHAnsi" w:cstheme="minorHAnsi" w:eastAsiaTheme="minorHAnsi" w:hAnsiTheme="minorHAnsi"/>
          <w:b/>
          <w:sz w:val="22"/>
          <w:szCs w:val="22"/>
          <w:lang w:val="en-US"/>
        </w:rPr>
        <w:t>mail</w:t>
      </w:r>
      <w:r>
        <w:rPr>
          <w:rFonts w:eastAsia="Calibri" w:cs="Calibri" w:ascii="Calibri" w:hAnsi="Calibri" w:asciiTheme="minorHAnsi" w:cstheme="minorHAnsi" w:eastAsiaTheme="minorHAnsi" w:hAnsiTheme="minorHAnsi"/>
          <w:b/>
          <w:sz w:val="22"/>
          <w:szCs w:val="22"/>
          <w:lang w:val="el-GR"/>
        </w:rPr>
        <w:t>:</w:t>
      </w:r>
      <w:r>
        <w:rPr>
          <w:rFonts w:eastAsia="Calibri" w:cs="Calibri" w:ascii="Calibri" w:hAnsi="Calibri" w:asciiTheme="minorHAnsi" w:cstheme="minorHAnsi" w:eastAsiaTheme="minorHAnsi" w:hAnsiTheme="minorHAnsi"/>
          <w:sz w:val="22"/>
          <w:szCs w:val="22"/>
          <w:lang w:val="el-GR"/>
        </w:rPr>
        <w:t xml:space="preserve"> </w:t>
      </w:r>
      <w:r>
        <w:rPr>
          <w:rFonts w:eastAsia="Calibri" w:cs="Calibri" w:ascii="Calibri" w:hAnsi="Calibri" w:asciiTheme="minorHAnsi" w:cstheme="minorHAnsi" w:eastAsiaTheme="minorHAnsi" w:hAnsiTheme="minorHAnsi"/>
          <w:sz w:val="22"/>
          <w:szCs w:val="22"/>
          <w:lang w:val="en-US"/>
        </w:rPr>
        <w:t>ktima</w:t>
      </w:r>
      <w:r>
        <w:rPr>
          <w:rFonts w:eastAsia="Calibri" w:cs="Calibri" w:ascii="Calibri" w:hAnsi="Calibri" w:asciiTheme="minorHAnsi" w:cstheme="minorHAnsi" w:eastAsiaTheme="minorHAnsi" w:hAnsiTheme="minorHAnsi"/>
          <w:sz w:val="22"/>
          <w:szCs w:val="22"/>
          <w:lang w:val="el-GR"/>
        </w:rPr>
        <w:t>.</w:t>
      </w:r>
      <w:r>
        <w:rPr>
          <w:rFonts w:eastAsia="Calibri" w:cs="Calibri" w:ascii="Calibri" w:hAnsi="Calibri" w:asciiTheme="minorHAnsi" w:cstheme="minorHAnsi" w:eastAsiaTheme="minorHAnsi" w:hAnsiTheme="minorHAnsi"/>
          <w:sz w:val="22"/>
          <w:szCs w:val="22"/>
          <w:lang w:val="en-US"/>
        </w:rPr>
        <w:t>sitia</w:t>
      </w:r>
      <w:r>
        <w:rPr>
          <w:rFonts w:eastAsia="Calibri" w:cs="Calibri" w:ascii="Calibri" w:hAnsi="Calibri" w:asciiTheme="minorHAnsi" w:cstheme="minorHAnsi" w:eastAsiaTheme="minorHAnsi" w:hAnsiTheme="minorHAnsi"/>
          <w:sz w:val="22"/>
          <w:szCs w:val="22"/>
          <w:lang w:val="el-GR"/>
        </w:rPr>
        <w:t>@</w:t>
      </w:r>
      <w:r>
        <w:rPr>
          <w:rFonts w:eastAsia="Calibri" w:cs="Calibri" w:ascii="Calibri" w:hAnsi="Calibri" w:asciiTheme="minorHAnsi" w:cstheme="minorHAnsi" w:eastAsiaTheme="minorHAnsi" w:hAnsiTheme="minorHAnsi"/>
          <w:sz w:val="22"/>
          <w:szCs w:val="22"/>
          <w:lang w:val="en-US"/>
        </w:rPr>
        <w:t>gmail</w:t>
      </w:r>
      <w:r>
        <w:rPr>
          <w:rFonts w:eastAsia="Calibri" w:cs="Calibri" w:ascii="Calibri" w:hAnsi="Calibri" w:asciiTheme="minorHAnsi" w:cstheme="minorHAnsi" w:eastAsiaTheme="minorHAnsi" w:hAnsiTheme="minorHAnsi"/>
          <w:sz w:val="22"/>
          <w:szCs w:val="22"/>
          <w:lang w:val="el-GR"/>
        </w:rPr>
        <w:t>.</w:t>
      </w:r>
      <w:r>
        <w:rPr>
          <w:rFonts w:eastAsia="Calibri" w:cs="Calibri" w:ascii="Calibri" w:hAnsi="Calibri" w:asciiTheme="minorHAnsi" w:cstheme="minorHAnsi" w:eastAsiaTheme="minorHAnsi" w:hAnsiTheme="minorHAnsi"/>
          <w:sz w:val="22"/>
          <w:szCs w:val="22"/>
          <w:lang w:val="en-US"/>
        </w:rPr>
        <w:t>com</w:t>
      </w:r>
    </w:p>
    <w:p>
      <w:pPr>
        <w:pStyle w:val="Normal"/>
        <w:spacing w:lineRule="auto" w:line="259" w:before="0" w:after="160"/>
        <w:rPr>
          <w:rFonts w:ascii="Calibri" w:hAnsi="Calibri" w:eastAsia="Calibri" w:cs="Calibri" w:asciiTheme="minorHAnsi" w:cstheme="minorHAnsi" w:eastAsiaTheme="minorHAnsi" w:hAnsiTheme="minorHAnsi"/>
          <w:sz w:val="22"/>
          <w:szCs w:val="22"/>
          <w:u w:val="single"/>
          <w:lang w:val="el-GR"/>
        </w:rPr>
      </w:pPr>
      <w:r>
        <w:rPr>
          <w:rFonts w:eastAsia="Calibri" w:cs="Calibri" w:cstheme="minorHAnsi" w:eastAsiaTheme="minorHAnsi" w:ascii="Calibri" w:hAnsi="Calibri"/>
          <w:sz w:val="22"/>
          <w:szCs w:val="22"/>
          <w:u w:val="single"/>
          <w:lang w:val="el-GR"/>
        </w:rPr>
      </w:r>
    </w:p>
    <w:p>
      <w:pPr>
        <w:pStyle w:val="Normal"/>
        <w:spacing w:lineRule="auto" w:line="259" w:before="0" w:after="160"/>
        <w:rPr>
          <w:rFonts w:ascii="Calibri" w:hAnsi="Calibri" w:eastAsia="Calibri" w:cs="Calibri" w:asciiTheme="minorHAnsi" w:cstheme="minorHAnsi" w:eastAsiaTheme="minorHAnsi" w:hAnsiTheme="minorHAnsi"/>
          <w:sz w:val="22"/>
          <w:szCs w:val="22"/>
          <w:u w:val="single"/>
          <w:lang w:val="el-GR"/>
        </w:rPr>
      </w:pPr>
      <w:r>
        <w:rPr>
          <w:rFonts w:eastAsia="Calibri" w:cs="Calibri" w:cstheme="minorHAnsi" w:eastAsiaTheme="minorHAnsi" w:ascii="Calibri" w:hAnsi="Calibri"/>
          <w:sz w:val="22"/>
          <w:szCs w:val="22"/>
          <w:u w:val="single"/>
          <w:lang w:val="el-GR"/>
        </w:rPr>
      </w:r>
    </w:p>
    <w:p>
      <w:pPr>
        <w:pStyle w:val="Normal"/>
        <w:spacing w:lineRule="auto" w:line="259" w:before="0" w:after="160"/>
        <w:rPr>
          <w:rFonts w:ascii="Calibri" w:hAnsi="Calibri" w:eastAsia="Calibri" w:cs="Calibri" w:asciiTheme="minorHAnsi" w:cstheme="minorHAnsi" w:eastAsiaTheme="minorHAnsi" w:hAnsiTheme="minorHAnsi"/>
          <w:sz w:val="22"/>
          <w:szCs w:val="22"/>
          <w:u w:val="single"/>
          <w:lang w:val="el-GR"/>
        </w:rPr>
      </w:pPr>
      <w:r>
        <w:rPr/>
      </w:r>
    </w:p>
    <w:sectPr>
      <w:footerReference w:type="default" r:id="rId16"/>
      <w:footerReference w:type="first" r:id="rId17"/>
      <w:endnotePr>
        <w:numFmt w:val="lowerRoman"/>
      </w:endnotePr>
      <w:type w:val="nextPage"/>
      <w:pgSz w:w="11906" w:h="16838"/>
      <w:pgMar w:left="1276" w:right="1274" w:gutter="0" w:header="0" w:top="426" w:footer="708" w:bottom="765"/>
      <w:pgNumType w:fmt="decimal"/>
      <w:formProt w:val="false"/>
      <w:titlePg/>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Style29"/>
        <w:rPr>
          <w:lang w:val="el-GR"/>
        </w:rPr>
      </w:pPr>
      <w:r>
        <w:rPr>
          <w:rStyle w:val="Style16"/>
        </w:rPr>
        <w:endnoteRef/>
      </w:r>
      <w:r>
        <w:rPr>
          <w:lang w:val="el-GR"/>
        </w:rPr>
        <w:t xml:space="preserve"> </w:t>
      </w:r>
      <w:r>
        <w:rPr>
          <w:lang w:val="el-GR"/>
        </w:rPr>
        <w:t>Εάν έχετε καταθέσει αίτηση διόρθωσης προδήλου σφάλματος η συγκεκριμένη διαδικασία δεν σας αφορά.</w:t>
      </w:r>
    </w:p>
    <w:p>
      <w:pPr>
        <w:pStyle w:val="Style29"/>
        <w:rPr>
          <w:lang w:val="el-GR"/>
        </w:rPr>
      </w:pPr>
      <w:r>
        <w:rPr>
          <w:lang w:val="el-GR"/>
        </w:rPr>
        <w:t>Εάν έχετε καταθέσει ένσταση του άρθρου 2 παρ.9 ν.2308/95 ( ένσταση κατά αγνώστου ιδιοκτήτη με αιτία κτήσης έκτακτη χρησικτησία κατά την περίοδο της ανάρτησης) μπορείτε να ενημερωθείτε για το περιεχόμενο της έκθεσης, η οποία δεσμευτικά παραπέμπεται ως εισήγηση στην επιτροπή εκδίκασης. Στην περίπτωση που με την ένσταση θίγεται και τρίτο πρόσωπο, θα πρέπει να ακολουθηθεί η διαδικασία των 5 βημάτων που περιγράφεται αναλυτικά στο κείμενο.</w:t>
      </w:r>
    </w:p>
    <w:p>
      <w:pPr>
        <w:pStyle w:val="Style29"/>
        <w:rPr>
          <w:lang w:val="el-GR"/>
        </w:rPr>
      </w:pPr>
      <w:r>
        <w:rPr>
          <w:lang w:val="el-GR"/>
        </w:rPr>
        <w:t>Εάν έχετε υποβάλει αίτηση διόρθωσης που δεν οδηγεί σε εκτοπισμό τρίτου μπορείτε μόνο  να ενημερωθείτε για το περιεχόμενο της έκθεσης.</w:t>
      </w:r>
    </w:p>
    <w:p>
      <w:pPr>
        <w:pStyle w:val="Style29"/>
        <w:rPr>
          <w:lang w:val="el-GR"/>
        </w:rPr>
      </w:pPr>
      <w:r>
        <w:rPr>
          <w:lang w:val="el-GR"/>
        </w:rPr>
      </w:r>
    </w:p>
    <w:p>
      <w:pPr>
        <w:pStyle w:val="Style29"/>
        <w:rPr>
          <w:lang w:val="el-GR"/>
        </w:rPr>
      </w:pPr>
      <w:r>
        <w:rPr>
          <w:lang w:val="el-GR"/>
        </w:rPr>
      </w:r>
    </w:p>
    <w:p>
      <w:pPr>
        <w:pStyle w:val="Style29"/>
        <w:rPr>
          <w:lang w:val="el-GR"/>
        </w:rPr>
      </w:pPr>
      <w:r>
        <w:rPr>
          <w:lang w:val="el-GR"/>
        </w:rPr>
        <w:t>…………………………………………………………………………………………………………………………</w:t>
      </w:r>
      <w:r>
        <w:rPr>
          <w:lang w:val="el-GR"/>
        </w:rPr>
        <w:t>.</w:t>
      </w:r>
    </w:p>
    <w:p>
      <w:pPr>
        <w:pStyle w:val="Normal"/>
        <w:overflowPunct w:val="true"/>
        <w:ind w:left="40" w:right="104" w:firstLine="60"/>
        <w:jc w:val="both"/>
        <w:rPr>
          <w:rFonts w:eastAsia="Calibri" w:eastAsiaTheme="minorHAnsi"/>
          <w:sz w:val="16"/>
          <w:szCs w:val="16"/>
          <w:lang w:val="el-GR"/>
        </w:rPr>
      </w:pPr>
      <w:r>
        <w:rPr>
          <w:rFonts w:eastAsia="Calibri" w:eastAsiaTheme="minorHAnsi"/>
          <w:sz w:val="16"/>
          <w:szCs w:val="16"/>
          <w:lang w:val="el-GR"/>
        </w:rPr>
        <w:t>Το</w:t>
      </w:r>
      <w:r>
        <w:rPr>
          <w:rFonts w:eastAsia="Calibri" w:eastAsiaTheme="minorHAnsi"/>
          <w:spacing w:val="4"/>
          <w:sz w:val="16"/>
          <w:szCs w:val="16"/>
          <w:lang w:val="el-GR"/>
        </w:rPr>
        <w:t xml:space="preserve"> </w:t>
      </w:r>
      <w:r>
        <w:rPr>
          <w:rFonts w:eastAsia="Calibri" w:eastAsiaTheme="minorHAnsi"/>
          <w:sz w:val="16"/>
          <w:szCs w:val="16"/>
          <w:lang w:val="el-GR"/>
        </w:rPr>
        <w:t>παρόν μήνυμα ηλεκτρονικού ταχυδρομείου αποστέλλεται προς</w:t>
      </w:r>
      <w:r>
        <w:rPr>
          <w:rFonts w:eastAsia="Calibri" w:eastAsiaTheme="minorHAnsi"/>
          <w:spacing w:val="5"/>
          <w:sz w:val="16"/>
          <w:szCs w:val="16"/>
          <w:lang w:val="el-GR"/>
        </w:rPr>
        <w:t xml:space="preserve"> </w:t>
      </w:r>
      <w:r>
        <w:rPr>
          <w:rFonts w:eastAsia="Calibri" w:eastAsiaTheme="minorHAnsi"/>
          <w:sz w:val="16"/>
          <w:szCs w:val="16"/>
          <w:lang w:val="el-GR"/>
        </w:rPr>
        <w:t>ενημέρωσή σας, από την «Κ/Ξ ΚΤΗΜΑΤΟΛΟΓΙΟ ΓΙΑ ΤΗΝ ΑΝΑΠΤΥΞΗ</w:t>
      </w:r>
      <w:r>
        <w:rPr>
          <w:rFonts w:eastAsia="Calibri" w:eastAsiaTheme="minorHAnsi"/>
          <w:spacing w:val="-2"/>
          <w:sz w:val="16"/>
          <w:szCs w:val="16"/>
          <w:lang w:val="el-GR"/>
        </w:rPr>
        <w:t xml:space="preserve"> </w:t>
      </w:r>
      <w:r>
        <w:rPr>
          <w:rFonts w:eastAsia="Calibri" w:eastAsiaTheme="minorHAnsi"/>
          <w:sz w:val="16"/>
          <w:szCs w:val="16"/>
          <w:lang w:val="el-GR"/>
        </w:rPr>
        <w:t>5», στο πλαίσιο της Δημοσιοποίησης των Εκθέσεων του</w:t>
      </w:r>
      <w:r>
        <w:rPr>
          <w:rFonts w:eastAsia="Calibri" w:eastAsiaTheme="minorHAnsi"/>
          <w:spacing w:val="-1"/>
          <w:sz w:val="16"/>
          <w:szCs w:val="16"/>
          <w:lang w:val="el-GR"/>
        </w:rPr>
        <w:t xml:space="preserve"> </w:t>
      </w:r>
      <w:r>
        <w:rPr>
          <w:rFonts w:eastAsia="Calibri" w:eastAsiaTheme="minorHAnsi"/>
          <w:sz w:val="16"/>
          <w:szCs w:val="16"/>
          <w:lang w:val="el-GR"/>
        </w:rPr>
        <w:t>Γραφείου</w:t>
      </w:r>
      <w:r>
        <w:rPr>
          <w:rFonts w:eastAsia="Calibri" w:eastAsiaTheme="minorHAnsi"/>
          <w:spacing w:val="-4"/>
          <w:sz w:val="16"/>
          <w:szCs w:val="16"/>
          <w:lang w:val="el-GR"/>
        </w:rPr>
        <w:t xml:space="preserve"> </w:t>
      </w:r>
      <w:r>
        <w:rPr>
          <w:rFonts w:eastAsia="Calibri" w:eastAsiaTheme="minorHAnsi"/>
          <w:sz w:val="16"/>
          <w:szCs w:val="16"/>
          <w:lang w:val="el-GR"/>
        </w:rPr>
        <w:t>Κτηματογράφησης.</w:t>
      </w:r>
      <w:r>
        <w:rPr>
          <w:rFonts w:eastAsia="Calibri" w:eastAsiaTheme="minorHAnsi"/>
          <w:spacing w:val="7"/>
          <w:sz w:val="16"/>
          <w:szCs w:val="16"/>
          <w:lang w:val="el-GR"/>
        </w:rPr>
        <w:t xml:space="preserve"> </w:t>
      </w:r>
      <w:r>
        <w:rPr>
          <w:rFonts w:eastAsia="Calibri" w:eastAsiaTheme="minorHAnsi"/>
          <w:sz w:val="16"/>
          <w:szCs w:val="16"/>
          <w:lang w:val="el-GR"/>
        </w:rPr>
        <w:t>Η</w:t>
      </w:r>
      <w:r>
        <w:rPr>
          <w:rFonts w:eastAsia="Calibri" w:eastAsiaTheme="minorHAnsi"/>
          <w:spacing w:val="-4"/>
          <w:sz w:val="16"/>
          <w:szCs w:val="16"/>
          <w:lang w:val="el-GR"/>
        </w:rPr>
        <w:t xml:space="preserve"> </w:t>
      </w:r>
      <w:r>
        <w:rPr>
          <w:rFonts w:eastAsia="Calibri" w:eastAsiaTheme="minorHAnsi"/>
          <w:sz w:val="16"/>
          <w:szCs w:val="16"/>
          <w:lang w:val="el-GR"/>
        </w:rPr>
        <w:t>Κοινοπραξία, ως ανάδοχος κατόπιν</w:t>
      </w:r>
      <w:r>
        <w:rPr>
          <w:rFonts w:eastAsia="Calibri" w:eastAsiaTheme="minorHAnsi"/>
          <w:spacing w:val="-1"/>
          <w:sz w:val="16"/>
          <w:szCs w:val="16"/>
          <w:lang w:val="el-GR"/>
        </w:rPr>
        <w:t xml:space="preserve"> </w:t>
      </w:r>
      <w:r>
        <w:rPr>
          <w:rFonts w:eastAsia="Calibri" w:eastAsiaTheme="minorHAnsi"/>
          <w:sz w:val="16"/>
          <w:szCs w:val="16"/>
          <w:lang w:val="el-GR"/>
        </w:rPr>
        <w:t>της από 20-12-</w:t>
      </w:r>
      <w:r>
        <w:rPr>
          <w:rFonts w:eastAsia="Calibri" w:eastAsiaTheme="minorHAnsi"/>
          <w:spacing w:val="-1"/>
          <w:sz w:val="16"/>
          <w:szCs w:val="16"/>
          <w:lang w:val="el-GR"/>
        </w:rPr>
        <w:t xml:space="preserve"> </w:t>
      </w:r>
      <w:r>
        <w:rPr>
          <w:rFonts w:eastAsia="Calibri" w:eastAsiaTheme="minorHAnsi"/>
          <w:sz w:val="16"/>
          <w:szCs w:val="16"/>
          <w:lang w:val="el-GR"/>
        </w:rPr>
        <w:t>2017</w:t>
      </w:r>
      <w:r>
        <w:rPr>
          <w:rFonts w:eastAsia="Calibri" w:eastAsiaTheme="minorHAnsi"/>
          <w:spacing w:val="17"/>
          <w:sz w:val="16"/>
          <w:szCs w:val="16"/>
          <w:lang w:val="el-GR"/>
        </w:rPr>
        <w:t xml:space="preserve"> </w:t>
      </w:r>
      <w:r>
        <w:rPr>
          <w:rFonts w:eastAsia="Calibri" w:eastAsiaTheme="minorHAnsi"/>
          <w:sz w:val="16"/>
          <w:szCs w:val="16"/>
          <w:lang w:val="el-GR"/>
        </w:rPr>
        <w:t>σύμβασης,</w:t>
      </w:r>
      <w:r>
        <w:rPr>
          <w:rFonts w:eastAsia="Calibri" w:eastAsiaTheme="minorHAnsi"/>
          <w:spacing w:val="16"/>
          <w:sz w:val="16"/>
          <w:szCs w:val="16"/>
          <w:lang w:val="el-GR"/>
        </w:rPr>
        <w:t xml:space="preserve"> </w:t>
      </w:r>
      <w:r>
        <w:rPr>
          <w:rFonts w:eastAsia="Calibri" w:eastAsiaTheme="minorHAnsi"/>
          <w:sz w:val="16"/>
          <w:szCs w:val="16"/>
          <w:lang w:val="el-GR"/>
        </w:rPr>
        <w:t>ανέλαβε</w:t>
      </w:r>
      <w:r>
        <w:rPr>
          <w:rFonts w:eastAsia="Calibri" w:eastAsiaTheme="minorHAnsi"/>
          <w:spacing w:val="16"/>
          <w:sz w:val="16"/>
          <w:szCs w:val="16"/>
          <w:lang w:val="el-GR"/>
        </w:rPr>
        <w:t xml:space="preserve"> </w:t>
      </w:r>
      <w:r>
        <w:rPr>
          <w:rFonts w:eastAsia="Calibri" w:eastAsiaTheme="minorHAnsi"/>
          <w:sz w:val="16"/>
          <w:szCs w:val="16"/>
          <w:lang w:val="el-GR"/>
        </w:rPr>
        <w:t>από</w:t>
      </w:r>
      <w:r>
        <w:rPr>
          <w:rFonts w:eastAsia="Calibri" w:eastAsiaTheme="minorHAnsi"/>
          <w:spacing w:val="17"/>
          <w:sz w:val="16"/>
          <w:szCs w:val="16"/>
          <w:lang w:val="el-GR"/>
        </w:rPr>
        <w:t xml:space="preserve"> </w:t>
      </w:r>
      <w:r>
        <w:rPr>
          <w:rFonts w:eastAsia="Calibri" w:eastAsiaTheme="minorHAnsi"/>
          <w:sz w:val="16"/>
          <w:szCs w:val="16"/>
          <w:lang w:val="el-GR"/>
        </w:rPr>
        <w:t>το</w:t>
      </w:r>
      <w:r>
        <w:rPr>
          <w:rFonts w:eastAsia="Calibri" w:eastAsiaTheme="minorHAnsi"/>
          <w:spacing w:val="17"/>
          <w:sz w:val="16"/>
          <w:szCs w:val="16"/>
          <w:lang w:val="el-GR"/>
        </w:rPr>
        <w:t xml:space="preserve"> </w:t>
      </w:r>
      <w:r>
        <w:rPr>
          <w:rFonts w:eastAsia="Calibri" w:eastAsiaTheme="minorHAnsi"/>
          <w:sz w:val="16"/>
          <w:szCs w:val="16"/>
          <w:lang w:val="el-GR"/>
        </w:rPr>
        <w:t>φορέα</w:t>
      </w:r>
      <w:r>
        <w:rPr>
          <w:rFonts w:eastAsia="Calibri" w:eastAsiaTheme="minorHAnsi"/>
          <w:spacing w:val="15"/>
          <w:sz w:val="16"/>
          <w:szCs w:val="16"/>
          <w:lang w:val="el-GR"/>
        </w:rPr>
        <w:t xml:space="preserve"> </w:t>
      </w:r>
      <w:r>
        <w:rPr>
          <w:rFonts w:eastAsia="Calibri" w:eastAsiaTheme="minorHAnsi"/>
          <w:sz w:val="16"/>
          <w:szCs w:val="16"/>
          <w:lang w:val="el-GR"/>
        </w:rPr>
        <w:t>ΕΛΛΗΝΙΚΟ</w:t>
      </w:r>
      <w:r>
        <w:rPr>
          <w:rFonts w:eastAsia="Calibri" w:eastAsiaTheme="minorHAnsi"/>
          <w:spacing w:val="15"/>
          <w:sz w:val="16"/>
          <w:szCs w:val="16"/>
          <w:lang w:val="el-GR"/>
        </w:rPr>
        <w:t xml:space="preserve"> </w:t>
      </w:r>
      <w:r>
        <w:rPr>
          <w:rFonts w:eastAsia="Calibri" w:eastAsiaTheme="minorHAnsi"/>
          <w:sz w:val="16"/>
          <w:szCs w:val="16"/>
          <w:lang w:val="el-GR"/>
        </w:rPr>
        <w:t>ΚΤΗΜΑΤΟΛΟΓΙΟ,</w:t>
      </w:r>
      <w:r>
        <w:rPr>
          <w:rFonts w:eastAsia="Calibri" w:eastAsiaTheme="minorHAnsi"/>
          <w:spacing w:val="16"/>
          <w:sz w:val="16"/>
          <w:szCs w:val="16"/>
          <w:lang w:val="el-GR"/>
        </w:rPr>
        <w:t xml:space="preserve"> </w:t>
      </w:r>
      <w:r>
        <w:rPr>
          <w:rFonts w:eastAsia="Calibri" w:eastAsiaTheme="minorHAnsi"/>
          <w:sz w:val="16"/>
          <w:szCs w:val="16"/>
          <w:lang w:val="el-GR"/>
        </w:rPr>
        <w:t>την</w:t>
      </w:r>
      <w:r>
        <w:rPr>
          <w:rFonts w:eastAsia="Calibri" w:eastAsiaTheme="minorHAnsi"/>
          <w:spacing w:val="15"/>
          <w:sz w:val="16"/>
          <w:szCs w:val="16"/>
          <w:lang w:val="el-GR"/>
        </w:rPr>
        <w:t xml:space="preserve"> </w:t>
      </w:r>
      <w:r>
        <w:rPr>
          <w:rFonts w:eastAsia="Calibri" w:eastAsiaTheme="minorHAnsi"/>
          <w:sz w:val="16"/>
          <w:szCs w:val="16"/>
          <w:lang w:val="el-GR"/>
        </w:rPr>
        <w:t>εκπόνηση</w:t>
      </w:r>
      <w:r>
        <w:rPr>
          <w:rFonts w:eastAsia="Calibri" w:eastAsiaTheme="minorHAnsi"/>
          <w:spacing w:val="15"/>
          <w:sz w:val="16"/>
          <w:szCs w:val="16"/>
          <w:lang w:val="el-GR"/>
        </w:rPr>
        <w:t xml:space="preserve"> </w:t>
      </w:r>
      <w:r>
        <w:rPr>
          <w:rFonts w:eastAsia="Calibri" w:eastAsiaTheme="minorHAnsi"/>
          <w:sz w:val="16"/>
          <w:szCs w:val="16"/>
          <w:lang w:val="el-GR"/>
        </w:rPr>
        <w:t>της</w:t>
      </w:r>
      <w:r>
        <w:rPr>
          <w:rFonts w:eastAsia="Calibri" w:eastAsiaTheme="minorHAnsi"/>
          <w:spacing w:val="17"/>
          <w:sz w:val="16"/>
          <w:szCs w:val="16"/>
          <w:lang w:val="el-GR"/>
        </w:rPr>
        <w:t xml:space="preserve"> </w:t>
      </w:r>
      <w:r>
        <w:rPr>
          <w:rFonts w:eastAsia="Calibri" w:eastAsiaTheme="minorHAnsi"/>
          <w:sz w:val="16"/>
          <w:szCs w:val="16"/>
          <w:lang w:val="el-GR"/>
        </w:rPr>
        <w:t>Μελέτης Κτηματογράφησης και παροχής υποστηρικτικών υπηρεσιών για τη δημιουργία Εθνικού Κτηματολογίου στις υπόλοιπες περιοχές της Περιφερειακής Ενότητας Λασιθίου της Περιφέρειας Κρήτης με κωδικό ΚΤ5-28.</w:t>
      </w:r>
    </w:p>
    <w:p>
      <w:pPr>
        <w:pStyle w:val="Style29"/>
        <w:rPr>
          <w:lang w:val="el-GR"/>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Verdana">
    <w:charset w:val="a1"/>
    <w:family w:val="roman"/>
    <w:pitch w:val="variable"/>
  </w:font>
  <w:font w:name="Tahoma">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right"/>
      <w:rPr>
        <w:lang w:val="el-GR"/>
      </w:rPr>
    </w:pPr>
    <w:r>
      <w:rPr>
        <w:lang w:val="el-GR"/>
      </w:rPr>
      <w:t>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right"/>
      <w:rPr/>
    </w:pPr>
    <w:r>
      <w:rPr/>
    </w:r>
  </w:p>
  <w:p>
    <w:pPr>
      <w:pStyle w:val="Style28"/>
      <w:rPr/>
    </w:pPr>
    <w:r>
      <w:rPr/>
    </w:r>
  </w:p>
</w:ftr>
</file>

<file path=word/settings.xml><?xml version="1.0" encoding="utf-8"?>
<w:settings xmlns:w="http://schemas.openxmlformats.org/wordprocessingml/2006/main">
  <w:zoom w:percent="100"/>
  <w:defaultTabStop w:val="720"/>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27dc"/>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e627dc"/>
    <w:rPr>
      <w:color w:val="0000FF"/>
      <w:u w:val="single"/>
    </w:rPr>
  </w:style>
  <w:style w:type="character" w:styleId="Font-underline" w:customStyle="1">
    <w:name w:val="font-underline"/>
    <w:basedOn w:val="DefaultParagraphFont"/>
    <w:qFormat/>
    <w:rsid w:val="00e627dc"/>
    <w:rPr/>
  </w:style>
  <w:style w:type="character" w:styleId="Font-bold" w:customStyle="1">
    <w:name w:val="font-bold"/>
    <w:basedOn w:val="DefaultParagraphFont"/>
    <w:qFormat/>
    <w:rsid w:val="00e627dc"/>
    <w:rPr/>
  </w:style>
  <w:style w:type="character" w:styleId="BodyTextChar" w:customStyle="1">
    <w:name w:val="Body Text Char"/>
    <w:basedOn w:val="DefaultParagraphFont"/>
    <w:uiPriority w:val="1"/>
    <w:qFormat/>
    <w:rsid w:val="00e627dc"/>
    <w:rPr>
      <w:rFonts w:ascii="Verdana" w:hAnsi="Verdana" w:eastAsia="Verdana" w:cs="Verdana"/>
    </w:rPr>
  </w:style>
  <w:style w:type="character" w:styleId="HeaderChar" w:customStyle="1">
    <w:name w:val="Header Char"/>
    <w:basedOn w:val="DefaultParagraphFont"/>
    <w:uiPriority w:val="99"/>
    <w:qFormat/>
    <w:rsid w:val="00bf2072"/>
    <w:rPr>
      <w:rFonts w:ascii="Times New Roman" w:hAnsi="Times New Roman" w:eastAsia="Times New Roman" w:cs="Times New Roman"/>
      <w:sz w:val="24"/>
      <w:szCs w:val="24"/>
      <w:lang w:val="en-GB"/>
    </w:rPr>
  </w:style>
  <w:style w:type="character" w:styleId="FooterChar" w:customStyle="1">
    <w:name w:val="Footer Char"/>
    <w:basedOn w:val="DefaultParagraphFont"/>
    <w:uiPriority w:val="99"/>
    <w:qFormat/>
    <w:rsid w:val="00bf2072"/>
    <w:rPr>
      <w:rFonts w:ascii="Times New Roman" w:hAnsi="Times New Roman" w:eastAsia="Times New Roman" w:cs="Times New Roman"/>
      <w:sz w:val="24"/>
      <w:szCs w:val="24"/>
      <w:lang w:val="en-GB"/>
    </w:rPr>
  </w:style>
  <w:style w:type="character" w:styleId="BalloonTextChar" w:customStyle="1">
    <w:name w:val="Balloon Text Char"/>
    <w:basedOn w:val="DefaultParagraphFont"/>
    <w:link w:val="BalloonText"/>
    <w:uiPriority w:val="99"/>
    <w:semiHidden/>
    <w:qFormat/>
    <w:rsid w:val="00af5321"/>
    <w:rPr>
      <w:rFonts w:ascii="Tahoma" w:hAnsi="Tahoma" w:eastAsia="Times New Roman" w:cs="Tahoma"/>
      <w:sz w:val="16"/>
      <w:szCs w:val="16"/>
      <w:lang w:val="en-GB"/>
    </w:rPr>
  </w:style>
  <w:style w:type="character" w:styleId="Annotationreference">
    <w:name w:val="annotation reference"/>
    <w:basedOn w:val="DefaultParagraphFont"/>
    <w:uiPriority w:val="99"/>
    <w:semiHidden/>
    <w:unhideWhenUsed/>
    <w:qFormat/>
    <w:rsid w:val="00c327fa"/>
    <w:rPr>
      <w:sz w:val="16"/>
      <w:szCs w:val="16"/>
    </w:rPr>
  </w:style>
  <w:style w:type="character" w:styleId="CommentTextChar" w:customStyle="1">
    <w:name w:val="Comment Text Char"/>
    <w:basedOn w:val="DefaultParagraphFont"/>
    <w:link w:val="Annotationtext"/>
    <w:uiPriority w:val="99"/>
    <w:semiHidden/>
    <w:qFormat/>
    <w:rsid w:val="00c327fa"/>
    <w:rPr>
      <w:rFonts w:ascii="Times New Roman" w:hAnsi="Times New Roman" w:eastAsia="Times New Roman" w:cs="Times New Roman"/>
      <w:sz w:val="20"/>
      <w:szCs w:val="20"/>
      <w:lang w:val="en-GB"/>
    </w:rPr>
  </w:style>
  <w:style w:type="character" w:styleId="CommentSubjectChar" w:customStyle="1">
    <w:name w:val="Comment Subject Char"/>
    <w:basedOn w:val="CommentTextChar"/>
    <w:link w:val="Annotationsubject"/>
    <w:uiPriority w:val="99"/>
    <w:semiHidden/>
    <w:qFormat/>
    <w:rsid w:val="00c327fa"/>
    <w:rPr>
      <w:rFonts w:ascii="Times New Roman" w:hAnsi="Times New Roman" w:eastAsia="Times New Roman" w:cs="Times New Roman"/>
      <w:b/>
      <w:bCs/>
      <w:sz w:val="20"/>
      <w:szCs w:val="20"/>
      <w:lang w:val="en-GB"/>
    </w:rPr>
  </w:style>
  <w:style w:type="character" w:styleId="Style15">
    <w:name w:val="FollowedHyperlink"/>
    <w:basedOn w:val="DefaultParagraphFont"/>
    <w:uiPriority w:val="99"/>
    <w:semiHidden/>
    <w:unhideWhenUsed/>
    <w:rsid w:val="00c6482a"/>
    <w:rPr>
      <w:color w:val="954F72" w:themeColor="followedHyperlink"/>
      <w:u w:val="single"/>
    </w:rPr>
  </w:style>
  <w:style w:type="character" w:styleId="UnresolvedMention">
    <w:name w:val="Unresolved Mention"/>
    <w:basedOn w:val="DefaultParagraphFont"/>
    <w:uiPriority w:val="99"/>
    <w:semiHidden/>
    <w:unhideWhenUsed/>
    <w:qFormat/>
    <w:rsid w:val="00671688"/>
    <w:rPr>
      <w:color w:val="605E5C"/>
      <w:shd w:fill="E1DFDD" w:val="clear"/>
    </w:rPr>
  </w:style>
  <w:style w:type="character" w:styleId="EndnoteTextChar" w:customStyle="1">
    <w:name w:val="Endnote Text Char"/>
    <w:basedOn w:val="DefaultParagraphFont"/>
    <w:uiPriority w:val="99"/>
    <w:semiHidden/>
    <w:qFormat/>
    <w:rsid w:val="00820c98"/>
    <w:rPr>
      <w:rFonts w:ascii="Times New Roman" w:hAnsi="Times New Roman" w:eastAsia="Times New Roman" w:cs="Times New Roman"/>
      <w:sz w:val="20"/>
      <w:szCs w:val="20"/>
      <w:lang w:val="en-GB"/>
    </w:rPr>
  </w:style>
  <w:style w:type="character" w:styleId="Style16">
    <w:name w:val="Χαρακτήρες σημείωσης τέλους"/>
    <w:basedOn w:val="DefaultParagraphFont"/>
    <w:uiPriority w:val="99"/>
    <w:semiHidden/>
    <w:unhideWhenUsed/>
    <w:qFormat/>
    <w:rsid w:val="00820c98"/>
    <w:rPr>
      <w:vertAlign w:val="superscript"/>
    </w:rPr>
  </w:style>
  <w:style w:type="character" w:styleId="Style17">
    <w:name w:val="Endnote Reference"/>
    <w:rPr>
      <w:vertAlign w:val="superscript"/>
    </w:rPr>
  </w:style>
  <w:style w:type="character" w:styleId="Style18">
    <w:name w:val="Line Number"/>
    <w:rPr/>
  </w:style>
  <w:style w:type="character" w:styleId="Style19">
    <w:name w:val="Footnote Reference"/>
    <w:rPr>
      <w:vertAlign w:val="superscript"/>
    </w:rPr>
  </w:style>
  <w:style w:type="character" w:styleId="Style20">
    <w:name w:val="Χαρακτήρες υποσημείωσης"/>
    <w:qFormat/>
    <w:rPr/>
  </w:style>
  <w:style w:type="paragraph" w:styleId="Style21">
    <w:name w:val="Επικεφαλίδα"/>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BodyTextChar"/>
    <w:uiPriority w:val="1"/>
    <w:unhideWhenUsed/>
    <w:qFormat/>
    <w:rsid w:val="00e627dc"/>
    <w:pPr>
      <w:widowControl w:val="false"/>
      <w:ind w:left="113" w:hanging="0"/>
    </w:pPr>
    <w:rPr>
      <w:rFonts w:ascii="Verdana" w:hAnsi="Verdana" w:eastAsia="Verdana" w:cs="Verdana"/>
      <w:sz w:val="22"/>
      <w:szCs w:val="22"/>
      <w:lang w:val="el-G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Ευρετήριο"/>
    <w:basedOn w:val="Normal"/>
    <w:qFormat/>
    <w:pPr>
      <w:suppressLineNumbers/>
    </w:pPr>
    <w:rPr>
      <w:rFonts w:cs="Arial"/>
    </w:rPr>
  </w:style>
  <w:style w:type="paragraph" w:styleId="NormalWeb">
    <w:name w:val="Normal (Web)"/>
    <w:basedOn w:val="Normal"/>
    <w:uiPriority w:val="99"/>
    <w:unhideWhenUsed/>
    <w:qFormat/>
    <w:rsid w:val="00e627dc"/>
    <w:pPr>
      <w:spacing w:beforeAutospacing="1" w:afterAutospacing="1"/>
    </w:pPr>
    <w:rPr>
      <w:rFonts w:eastAsia="Calibri" w:eastAsiaTheme="minorHAnsi"/>
      <w:lang w:val="el-GR" w:eastAsia="el-GR"/>
    </w:rPr>
  </w:style>
  <w:style w:type="paragraph" w:styleId="ListParagraph">
    <w:name w:val="List Paragraph"/>
    <w:basedOn w:val="Normal"/>
    <w:uiPriority w:val="1"/>
    <w:qFormat/>
    <w:rsid w:val="00e627dc"/>
    <w:pPr>
      <w:widowControl w:val="false"/>
      <w:spacing w:before="136" w:after="0"/>
      <w:ind w:left="342" w:hanging="229"/>
      <w:jc w:val="both"/>
    </w:pPr>
    <w:rPr>
      <w:rFonts w:ascii="Verdana" w:hAnsi="Verdana" w:eastAsia="Verdana" w:cs="Verdana"/>
      <w:sz w:val="22"/>
      <w:szCs w:val="22"/>
      <w:lang w:val="el-GR"/>
    </w:rPr>
  </w:style>
  <w:style w:type="paragraph" w:styleId="Style26">
    <w:name w:val="Κεφαλίδα και υποσέλιδο"/>
    <w:basedOn w:val="Normal"/>
    <w:qFormat/>
    <w:pPr/>
    <w:rPr/>
  </w:style>
  <w:style w:type="paragraph" w:styleId="Style27">
    <w:name w:val="Header"/>
    <w:basedOn w:val="Normal"/>
    <w:link w:val="HeaderChar"/>
    <w:uiPriority w:val="99"/>
    <w:unhideWhenUsed/>
    <w:rsid w:val="00bf2072"/>
    <w:pPr>
      <w:tabs>
        <w:tab w:val="clear" w:pos="720"/>
        <w:tab w:val="center" w:pos="4153" w:leader="none"/>
        <w:tab w:val="right" w:pos="8306" w:leader="none"/>
      </w:tabs>
    </w:pPr>
    <w:rPr/>
  </w:style>
  <w:style w:type="paragraph" w:styleId="Style28">
    <w:name w:val="Footer"/>
    <w:basedOn w:val="Normal"/>
    <w:link w:val="FooterChar"/>
    <w:uiPriority w:val="99"/>
    <w:unhideWhenUsed/>
    <w:rsid w:val="00bf2072"/>
    <w:pPr>
      <w:tabs>
        <w:tab w:val="clear" w:pos="720"/>
        <w:tab w:val="center" w:pos="4153" w:leader="none"/>
        <w:tab w:val="right" w:pos="8306" w:leader="none"/>
      </w:tabs>
    </w:pPr>
    <w:rPr/>
  </w:style>
  <w:style w:type="paragraph" w:styleId="BalloonText">
    <w:name w:val="Balloon Text"/>
    <w:basedOn w:val="Normal"/>
    <w:link w:val="BalloonTextChar"/>
    <w:uiPriority w:val="99"/>
    <w:semiHidden/>
    <w:unhideWhenUsed/>
    <w:qFormat/>
    <w:rsid w:val="00af5321"/>
    <w:pPr/>
    <w:rPr>
      <w:rFonts w:ascii="Tahoma" w:hAnsi="Tahoma" w:cs="Tahoma"/>
      <w:sz w:val="16"/>
      <w:szCs w:val="16"/>
    </w:rPr>
  </w:style>
  <w:style w:type="paragraph" w:styleId="Annotationtext">
    <w:name w:val="annotation text"/>
    <w:basedOn w:val="Normal"/>
    <w:link w:val="CommentTextChar"/>
    <w:uiPriority w:val="99"/>
    <w:semiHidden/>
    <w:unhideWhenUsed/>
    <w:qFormat/>
    <w:rsid w:val="00c327fa"/>
    <w:pPr/>
    <w:rPr>
      <w:sz w:val="20"/>
      <w:szCs w:val="20"/>
    </w:rPr>
  </w:style>
  <w:style w:type="paragraph" w:styleId="Annotationsubject">
    <w:name w:val="annotation subject"/>
    <w:basedOn w:val="Annotationtext"/>
    <w:next w:val="Annotationtext"/>
    <w:link w:val="CommentSubjectChar"/>
    <w:uiPriority w:val="99"/>
    <w:semiHidden/>
    <w:unhideWhenUsed/>
    <w:qFormat/>
    <w:rsid w:val="00c327fa"/>
    <w:pPr/>
    <w:rPr>
      <w:b/>
      <w:bCs/>
    </w:rPr>
  </w:style>
  <w:style w:type="paragraph" w:styleId="Style29">
    <w:name w:val="Endnote Text"/>
    <w:basedOn w:val="Normal"/>
    <w:link w:val="EndnoteTextChar"/>
    <w:uiPriority w:val="99"/>
    <w:semiHidden/>
    <w:unhideWhenUsed/>
    <w:rsid w:val="00820c98"/>
    <w:pPr/>
    <w:rPr>
      <w:sz w:val="20"/>
      <w:szCs w:val="20"/>
    </w:rPr>
  </w:style>
  <w:style w:type="paragraph" w:styleId="Revision">
    <w:name w:val="Revision"/>
    <w:uiPriority w:val="99"/>
    <w:semiHidden/>
    <w:qFormat/>
    <w:rsid w:val="009844bd"/>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01a37"/>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s://www.ktimanet.gr/CitizenWebApp/InfoAnartisi_Page.aspx" TargetMode="External"/><Relationship Id="rId15" Type="http://schemas.openxmlformats.org/officeDocument/2006/relationships/hyperlink" Target="https://www.ktimanet.gr/Anartisi/Content/docs/manualAnart.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endnotes" Target="endnotes.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6E9E-086E-4205-B817-A0C6E190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LibreOffice/7.5.4.2$Windows_X86_64 LibreOffice_project/36ccfdc35048b057fd9854c757a8b67ec53977b6</Application>
  <AppVersion>15.0000</AppVersion>
  <Pages>3</Pages>
  <Words>700</Words>
  <Characters>4488</Characters>
  <CharactersWithSpaces>5171</CharactersWithSpaces>
  <Paragraphs>38</Paragraphs>
  <Company>Ε.Κ.ΧΑ. Α.Ε.</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2024-04-18T11:27:00Z</dcterms:created>
  <dc:creator>PC</dc:creator>
  <dc:description/>
  <dc:language>el-GR</dc:language>
  <cp:lastModifiedBy>Fani Kalaitzi</cp:lastModifiedBy>
  <cp:lastPrinted>2022-03-10T10:28:00Z</cp:lastPrinted>
  <dcterms:modified xsi:type="dcterms:W3CDTF">2024-04-18T13:53:00Z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